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39C3AE" w14:textId="77777777" w:rsidR="00A8140E" w:rsidRPr="004F6168" w:rsidRDefault="0000384D" w:rsidP="00A8140E">
      <w:pPr>
        <w:jc w:val="center"/>
        <w:rPr>
          <w:rFonts w:ascii="Franklin Gothic Medium" w:hAnsi="Franklin Gothic Medium"/>
          <w:sz w:val="44"/>
        </w:rPr>
      </w:pPr>
      <w:bookmarkStart w:id="0" w:name="page1"/>
      <w:bookmarkEnd w:id="0"/>
      <w:r w:rsidRPr="007E6CB3">
        <w:rPr>
          <w:noProof/>
          <w:sz w:val="32"/>
        </w:rPr>
        <w:drawing>
          <wp:anchor distT="0" distB="0" distL="114300" distR="114300" simplePos="0" relativeHeight="251659264" behindDoc="1" locked="0" layoutInCell="0" allowOverlap="1" wp14:anchorId="7AAA3590" wp14:editId="6ED5C81A">
            <wp:simplePos x="0" y="0"/>
            <wp:positionH relativeFrom="page">
              <wp:posOffset>429260</wp:posOffset>
            </wp:positionH>
            <wp:positionV relativeFrom="page">
              <wp:posOffset>334645</wp:posOffset>
            </wp:positionV>
            <wp:extent cx="3223260" cy="6324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23260" cy="632460"/>
                    </a:xfrm>
                    <a:prstGeom prst="rect">
                      <a:avLst/>
                    </a:prstGeom>
                    <a:noFill/>
                  </pic:spPr>
                </pic:pic>
              </a:graphicData>
            </a:graphic>
            <wp14:sizeRelH relativeFrom="page">
              <wp14:pctWidth>0</wp14:pctWidth>
            </wp14:sizeRelH>
            <wp14:sizeRelV relativeFrom="page">
              <wp14:pctHeight>0</wp14:pctHeight>
            </wp14:sizeRelV>
          </wp:anchor>
        </w:drawing>
      </w:r>
      <w:r>
        <w:rPr>
          <w:noProof/>
          <w:sz w:val="32"/>
        </w:rPr>
        <mc:AlternateContent>
          <mc:Choice Requires="wps">
            <w:drawing>
              <wp:anchor distT="0" distB="0" distL="114300" distR="114300" simplePos="0" relativeHeight="251660288" behindDoc="0" locked="0" layoutInCell="1" allowOverlap="1" wp14:anchorId="1A6A71C7" wp14:editId="009B9B2A">
                <wp:simplePos x="0" y="0"/>
                <wp:positionH relativeFrom="column">
                  <wp:posOffset>-441960</wp:posOffset>
                </wp:positionH>
                <wp:positionV relativeFrom="paragraph">
                  <wp:posOffset>60960</wp:posOffset>
                </wp:positionV>
                <wp:extent cx="3825240" cy="617220"/>
                <wp:effectExtent l="0" t="0" r="3810" b="0"/>
                <wp:wrapNone/>
                <wp:docPr id="2" name="Text Box 2"/>
                <wp:cNvGraphicFramePr/>
                <a:graphic xmlns:a="http://schemas.openxmlformats.org/drawingml/2006/main">
                  <a:graphicData uri="http://schemas.microsoft.com/office/word/2010/wordprocessingShape">
                    <wps:wsp>
                      <wps:cNvSpPr txBox="1"/>
                      <wps:spPr>
                        <a:xfrm>
                          <a:off x="0" y="0"/>
                          <a:ext cx="3825240" cy="6172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2A029D0" w14:textId="77777777" w:rsidR="009412BB" w:rsidRDefault="009412BB" w:rsidP="0000384D">
                            <w:pPr>
                              <w:spacing w:line="276" w:lineRule="auto"/>
                              <w:rPr>
                                <w:rFonts w:ascii="Franklin Gothic Medium" w:hAnsi="Franklin Gothic Medium"/>
                                <w:sz w:val="36"/>
                                <w:szCs w:val="36"/>
                              </w:rPr>
                            </w:pPr>
                            <w:r w:rsidRPr="009412BB">
                              <w:rPr>
                                <w:rFonts w:ascii="Franklin Gothic Medium" w:hAnsi="Franklin Gothic Medium"/>
                                <w:sz w:val="36"/>
                                <w:szCs w:val="36"/>
                              </w:rPr>
                              <w:t>Grayson County Public Library</w:t>
                            </w:r>
                          </w:p>
                          <w:p w14:paraId="6570E3F5" w14:textId="77777777" w:rsidR="0000384D" w:rsidRPr="0000384D" w:rsidRDefault="0000384D" w:rsidP="0000384D">
                            <w:pPr>
                              <w:rPr>
                                <w:rFonts w:ascii="Franklin Gothic Medium" w:hAnsi="Franklin Gothic Medium"/>
                                <w:sz w:val="26"/>
                                <w:szCs w:val="26"/>
                              </w:rPr>
                            </w:pPr>
                            <w:r w:rsidRPr="0000384D">
                              <w:rPr>
                                <w:rFonts w:ascii="Franklin Gothic Medium" w:hAnsi="Franklin Gothic Medium"/>
                                <w:sz w:val="26"/>
                                <w:szCs w:val="26"/>
                              </w:rPr>
                              <w:t>163 Carroll Gibson Blvd.  Leitchfield, KY 42754</w:t>
                            </w:r>
                          </w:p>
                          <w:p w14:paraId="36E60E36" w14:textId="77777777" w:rsidR="0000384D" w:rsidRPr="009412BB" w:rsidRDefault="0000384D">
                            <w:pPr>
                              <w:rPr>
                                <w:rFonts w:ascii="Franklin Gothic Medium" w:hAnsi="Franklin Gothic Medium"/>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6A71C7" id="_x0000_t202" coordsize="21600,21600" o:spt="202" path="m,l,21600r21600,l21600,xe">
                <v:stroke joinstyle="miter"/>
                <v:path gradientshapeok="t" o:connecttype="rect"/>
              </v:shapetype>
              <v:shape id="Text Box 2" o:spid="_x0000_s1026" type="#_x0000_t202" style="position:absolute;left:0;text-align:left;margin-left:-34.8pt;margin-top:4.8pt;width:301.2pt;height:4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" fillcolor="white [3201]" stroked="f" strokeweight=".5pt">
                <v:textbox>
                  <w:txbxContent>
                    <w:p w14:paraId="52A029D0" w14:textId="77777777" w:rsidR="009412BB" w:rsidRDefault="009412BB" w:rsidP="0000384D">
                      <w:pPr>
                        <w:spacing w:line="276" w:lineRule="auto"/>
                        <w:rPr>
                          <w:rFonts w:ascii="Franklin Gothic Medium" w:hAnsi="Franklin Gothic Medium"/>
                          <w:sz w:val="36"/>
                          <w:szCs w:val="36"/>
                        </w:rPr>
                      </w:pPr>
                      <w:r w:rsidRPr="009412BB">
                        <w:rPr>
                          <w:rFonts w:ascii="Franklin Gothic Medium" w:hAnsi="Franklin Gothic Medium"/>
                          <w:sz w:val="36"/>
                          <w:szCs w:val="36"/>
                        </w:rPr>
                        <w:t>Grayson County Public Library</w:t>
                      </w:r>
                    </w:p>
                    <w:p w14:paraId="6570E3F5" w14:textId="77777777" w:rsidR="0000384D" w:rsidRPr="0000384D" w:rsidRDefault="0000384D" w:rsidP="0000384D">
                      <w:pPr>
                        <w:rPr>
                          <w:rFonts w:ascii="Franklin Gothic Medium" w:hAnsi="Franklin Gothic Medium"/>
                          <w:sz w:val="26"/>
                          <w:szCs w:val="26"/>
                        </w:rPr>
                      </w:pPr>
                      <w:r w:rsidRPr="0000384D">
                        <w:rPr>
                          <w:rFonts w:ascii="Franklin Gothic Medium" w:hAnsi="Franklin Gothic Medium"/>
                          <w:sz w:val="26"/>
                          <w:szCs w:val="26"/>
                        </w:rPr>
                        <w:t>163 Carroll Gibson Blvd.  Leitchfield, KY 42754</w:t>
                      </w:r>
                    </w:p>
                    <w:p w14:paraId="36E60E36" w14:textId="77777777" w:rsidR="0000384D" w:rsidRPr="009412BB" w:rsidRDefault="0000384D">
                      <w:pPr>
                        <w:rPr>
                          <w:rFonts w:ascii="Franklin Gothic Medium" w:hAnsi="Franklin Gothic Medium"/>
                          <w:sz w:val="36"/>
                          <w:szCs w:val="36"/>
                        </w:rPr>
                      </w:pPr>
                    </w:p>
                  </w:txbxContent>
                </v:textbox>
              </v:shape>
            </w:pict>
          </mc:Fallback>
        </mc:AlternateContent>
      </w:r>
      <w:r w:rsidR="0036157F">
        <w:rPr>
          <w:noProof/>
          <w:sz w:val="32"/>
        </w:rPr>
        <mc:AlternateContent>
          <mc:Choice Requires="wps">
            <w:drawing>
              <wp:anchor distT="0" distB="0" distL="114300" distR="114300" simplePos="0" relativeHeight="251663360" behindDoc="0" locked="0" layoutInCell="1" allowOverlap="1" wp14:anchorId="6C9C52C0" wp14:editId="441F8E4E">
                <wp:simplePos x="0" y="0"/>
                <wp:positionH relativeFrom="column">
                  <wp:posOffset>4512945</wp:posOffset>
                </wp:positionH>
                <wp:positionV relativeFrom="paragraph">
                  <wp:posOffset>-160655</wp:posOffset>
                </wp:positionV>
                <wp:extent cx="1741714" cy="887186"/>
                <wp:effectExtent l="0" t="0" r="0" b="8255"/>
                <wp:wrapNone/>
                <wp:docPr id="4" name="Text Box 4"/>
                <wp:cNvGraphicFramePr/>
                <a:graphic xmlns:a="http://schemas.openxmlformats.org/drawingml/2006/main">
                  <a:graphicData uri="http://schemas.microsoft.com/office/word/2010/wordprocessingShape">
                    <wps:wsp>
                      <wps:cNvSpPr txBox="1"/>
                      <wps:spPr>
                        <a:xfrm>
                          <a:off x="0" y="0"/>
                          <a:ext cx="1741714" cy="8871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C4562C" w14:textId="77777777" w:rsidR="0036157F" w:rsidRDefault="0036157F" w:rsidP="0036157F"/>
                          <w:p w14:paraId="4E2AC40E" w14:textId="77777777" w:rsidR="0036157F" w:rsidRPr="0036157F" w:rsidRDefault="0036157F" w:rsidP="0036157F">
                            <w:pPr>
                              <w:jc w:val="right"/>
                              <w:rPr>
                                <w:rFonts w:ascii="Franklin Gothic Medium" w:hAnsi="Franklin Gothic Medium"/>
                                <w:sz w:val="24"/>
                                <w:szCs w:val="24"/>
                              </w:rPr>
                            </w:pPr>
                            <w:r w:rsidRPr="0036157F">
                              <w:rPr>
                                <w:rFonts w:ascii="Franklin Gothic Medium" w:hAnsi="Franklin Gothic Medium"/>
                                <w:sz w:val="24"/>
                                <w:szCs w:val="24"/>
                              </w:rPr>
                              <w:t>phone: (270)-259-5455</w:t>
                            </w:r>
                          </w:p>
                          <w:p w14:paraId="59B0207B" w14:textId="77777777" w:rsidR="0036157F" w:rsidRPr="0036157F" w:rsidRDefault="0036157F" w:rsidP="0036157F">
                            <w:pPr>
                              <w:jc w:val="right"/>
                              <w:rPr>
                                <w:rFonts w:ascii="Franklin Gothic Medium" w:hAnsi="Franklin Gothic Medium"/>
                                <w:sz w:val="24"/>
                                <w:szCs w:val="24"/>
                              </w:rPr>
                            </w:pPr>
                            <w:r w:rsidRPr="0036157F">
                              <w:rPr>
                                <w:rFonts w:ascii="Franklin Gothic Medium" w:hAnsi="Franklin Gothic Medium"/>
                                <w:sz w:val="24"/>
                                <w:szCs w:val="24"/>
                              </w:rPr>
                              <w:t>fax: (270)-259-4552</w:t>
                            </w:r>
                          </w:p>
                          <w:p w14:paraId="54DAEEE4" w14:textId="77777777" w:rsidR="0036157F" w:rsidRPr="0036157F" w:rsidRDefault="0036157F" w:rsidP="0036157F">
                            <w:pPr>
                              <w:jc w:val="right"/>
                              <w:rPr>
                                <w:rFonts w:ascii="Franklin Gothic Medium" w:hAnsi="Franklin Gothic Medium"/>
                                <w:sz w:val="24"/>
                                <w:szCs w:val="24"/>
                              </w:rPr>
                            </w:pPr>
                            <w:r w:rsidRPr="0036157F">
                              <w:rPr>
                                <w:rFonts w:ascii="Franklin Gothic Medium" w:hAnsi="Franklin Gothic Medium"/>
                                <w:sz w:val="24"/>
                                <w:szCs w:val="24"/>
                              </w:rPr>
                              <w:t>www.graysoncpl.org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9C52C0" id="Text Box 4" o:spid="_x0000_s1027" type="#_x0000_t202" style="position:absolute;left:0;text-align:left;margin-left:355.35pt;margin-top:-12.65pt;width:137.15pt;height:69.8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" fillcolor="white [3201]" stroked="f" strokeweight=".5pt">
                <v:textbox>
                  <w:txbxContent>
                    <w:p w14:paraId="73C4562C" w14:textId="77777777" w:rsidR="0036157F" w:rsidRDefault="0036157F" w:rsidP="0036157F"/>
                    <w:p w14:paraId="4E2AC40E" w14:textId="77777777" w:rsidR="0036157F" w:rsidRPr="0036157F" w:rsidRDefault="0036157F" w:rsidP="0036157F">
                      <w:pPr>
                        <w:jc w:val="right"/>
                        <w:rPr>
                          <w:rFonts w:ascii="Franklin Gothic Medium" w:hAnsi="Franklin Gothic Medium"/>
                          <w:sz w:val="24"/>
                          <w:szCs w:val="24"/>
                        </w:rPr>
                      </w:pPr>
                      <w:r w:rsidRPr="0036157F">
                        <w:rPr>
                          <w:rFonts w:ascii="Franklin Gothic Medium" w:hAnsi="Franklin Gothic Medium"/>
                          <w:sz w:val="24"/>
                          <w:szCs w:val="24"/>
                        </w:rPr>
                        <w:t>phone: (270)-259-5455</w:t>
                      </w:r>
                    </w:p>
                    <w:p w14:paraId="59B0207B" w14:textId="77777777" w:rsidR="0036157F" w:rsidRPr="0036157F" w:rsidRDefault="0036157F" w:rsidP="0036157F">
                      <w:pPr>
                        <w:jc w:val="right"/>
                        <w:rPr>
                          <w:rFonts w:ascii="Franklin Gothic Medium" w:hAnsi="Franklin Gothic Medium"/>
                          <w:sz w:val="24"/>
                          <w:szCs w:val="24"/>
                        </w:rPr>
                      </w:pPr>
                      <w:r w:rsidRPr="0036157F">
                        <w:rPr>
                          <w:rFonts w:ascii="Franklin Gothic Medium" w:hAnsi="Franklin Gothic Medium"/>
                          <w:sz w:val="24"/>
                          <w:szCs w:val="24"/>
                        </w:rPr>
                        <w:t>fax: (270)-259-4552</w:t>
                      </w:r>
                    </w:p>
                    <w:p w14:paraId="54DAEEE4" w14:textId="77777777" w:rsidR="0036157F" w:rsidRPr="0036157F" w:rsidRDefault="0036157F" w:rsidP="0036157F">
                      <w:pPr>
                        <w:jc w:val="right"/>
                        <w:rPr>
                          <w:rFonts w:ascii="Franklin Gothic Medium" w:hAnsi="Franklin Gothic Medium"/>
                          <w:sz w:val="24"/>
                          <w:szCs w:val="24"/>
                        </w:rPr>
                      </w:pPr>
                      <w:r w:rsidRPr="0036157F">
                        <w:rPr>
                          <w:rFonts w:ascii="Franklin Gothic Medium" w:hAnsi="Franklin Gothic Medium"/>
                          <w:sz w:val="24"/>
                          <w:szCs w:val="24"/>
                        </w:rPr>
                        <w:t>www.graysoncpl.org</w:t>
                      </w:r>
                    </w:p>
                  </w:txbxContent>
                </v:textbox>
              </v:shape>
            </w:pict>
          </mc:Fallback>
        </mc:AlternateContent>
      </w:r>
      <w:r w:rsidR="00A8140E">
        <w:rPr>
          <w:rFonts w:ascii="Franklin Gothic Medium" w:hAnsi="Franklin Gothic Medium"/>
          <w:sz w:val="32"/>
        </w:rPr>
        <w:t xml:space="preserve"> </w:t>
      </w:r>
    </w:p>
    <w:p w14:paraId="2314E060" w14:textId="77777777" w:rsidR="0036157F" w:rsidRDefault="0036157F" w:rsidP="0036157F">
      <w:pPr>
        <w:jc w:val="right"/>
        <w:rPr>
          <w:rFonts w:ascii="Franklin Gothic Medium" w:hAnsi="Franklin Gothic Medium"/>
          <w:spacing w:val="20"/>
          <w:sz w:val="24"/>
        </w:rPr>
      </w:pPr>
    </w:p>
    <w:p w14:paraId="72F08782" w14:textId="77777777" w:rsidR="00B34046" w:rsidRDefault="00B34046" w:rsidP="00A8140E">
      <w:pPr>
        <w:rPr>
          <w:rFonts w:ascii="Franklin Gothic Medium" w:hAnsi="Franklin Gothic Medium"/>
          <w:spacing w:val="20"/>
          <w:sz w:val="24"/>
        </w:rPr>
      </w:pPr>
    </w:p>
    <w:p w14:paraId="108B6EC1" w14:textId="77777777" w:rsidR="00A8140E" w:rsidRDefault="001163DC" w:rsidP="00C22CBF">
      <w:pPr>
        <w:ind w:left="-540" w:right="-450"/>
        <w:rPr>
          <w:rFonts w:ascii="Franklin Gothic Medium" w:hAnsi="Franklin Gothic Medium"/>
          <w:spacing w:val="20"/>
          <w:sz w:val="24"/>
        </w:rPr>
      </w:pPr>
      <w:r>
        <w:rPr>
          <w:rFonts w:ascii="Franklin Gothic Medium" w:hAnsi="Franklin Gothic Medium"/>
          <w:spacing w:val="20"/>
          <w:sz w:val="24"/>
        </w:rPr>
        <w:pict w14:anchorId="09A323C6">
          <v:rect id="_x0000_i1025" style="width:511.8pt;height:1pt" o:hrpct="989" o:hralign="center" o:hrstd="t" o:hrnoshade="t" o:hr="t" fillcolor="black [3213]" stroked="f"/>
        </w:pict>
      </w:r>
    </w:p>
    <w:p w14:paraId="5024A493" w14:textId="26EFF6FE" w:rsidR="00E95151" w:rsidRDefault="00E95151" w:rsidP="00E95151">
      <w:pPr>
        <w:rPr>
          <w:rFonts w:ascii="Franklin Gothic Medium" w:hAnsi="Franklin Gothic Medium"/>
          <w:spacing w:val="20"/>
          <w:sz w:val="28"/>
        </w:rPr>
      </w:pPr>
    </w:p>
    <w:p w14:paraId="44B3829D" w14:textId="77777777" w:rsidR="009B500F" w:rsidRDefault="009B500F" w:rsidP="009B500F">
      <w:pPr>
        <w:jc w:val="center"/>
        <w:rPr>
          <w:b/>
          <w:bCs/>
          <w:sz w:val="24"/>
          <w:szCs w:val="24"/>
        </w:rPr>
      </w:pPr>
    </w:p>
    <w:p w14:paraId="55F1B9A1" w14:textId="77777777" w:rsidR="009B500F" w:rsidRDefault="009B500F" w:rsidP="009B500F">
      <w:pPr>
        <w:jc w:val="center"/>
        <w:rPr>
          <w:b/>
          <w:bCs/>
          <w:sz w:val="24"/>
          <w:szCs w:val="24"/>
        </w:rPr>
      </w:pPr>
    </w:p>
    <w:p w14:paraId="79B2C1D6" w14:textId="35A6AAC3" w:rsidR="009B500F" w:rsidRPr="00C34A93" w:rsidRDefault="009B500F" w:rsidP="009B500F">
      <w:pPr>
        <w:jc w:val="center"/>
        <w:rPr>
          <w:b/>
          <w:bCs/>
          <w:sz w:val="24"/>
          <w:szCs w:val="24"/>
        </w:rPr>
      </w:pPr>
      <w:r w:rsidRPr="00C34A93">
        <w:rPr>
          <w:b/>
          <w:bCs/>
          <w:sz w:val="24"/>
          <w:szCs w:val="24"/>
        </w:rPr>
        <w:t>Grayson County Public Library</w:t>
      </w:r>
    </w:p>
    <w:p w14:paraId="59C32D38" w14:textId="77777777" w:rsidR="009B500F" w:rsidRPr="00C34A93" w:rsidRDefault="009B500F" w:rsidP="009B500F">
      <w:pPr>
        <w:jc w:val="center"/>
        <w:rPr>
          <w:b/>
          <w:bCs/>
          <w:sz w:val="24"/>
          <w:szCs w:val="24"/>
        </w:rPr>
      </w:pPr>
      <w:r w:rsidRPr="00C34A93">
        <w:rPr>
          <w:b/>
          <w:bCs/>
          <w:sz w:val="24"/>
          <w:szCs w:val="24"/>
        </w:rPr>
        <w:t>Executive Director Job Description</w:t>
      </w:r>
    </w:p>
    <w:p w14:paraId="2FAAAE90" w14:textId="77777777" w:rsidR="009B500F" w:rsidRDefault="009B500F" w:rsidP="009B500F">
      <w:pPr>
        <w:jc w:val="center"/>
      </w:pPr>
    </w:p>
    <w:p w14:paraId="41F78F66" w14:textId="77777777" w:rsidR="009B500F" w:rsidRPr="009B500F" w:rsidRDefault="009B500F" w:rsidP="009B500F">
      <w:pPr>
        <w:jc w:val="both"/>
        <w:rPr>
          <w:sz w:val="22"/>
          <w:szCs w:val="22"/>
        </w:rPr>
      </w:pPr>
      <w:r w:rsidRPr="009B500F">
        <w:rPr>
          <w:b/>
          <w:bCs/>
          <w:sz w:val="22"/>
          <w:szCs w:val="22"/>
        </w:rPr>
        <w:t>Job Title</w:t>
      </w:r>
      <w:r w:rsidRPr="009B500F">
        <w:rPr>
          <w:sz w:val="22"/>
          <w:szCs w:val="22"/>
        </w:rPr>
        <w:t>:  Executive Director</w:t>
      </w:r>
    </w:p>
    <w:p w14:paraId="514501AA" w14:textId="38DF0176" w:rsidR="009B500F" w:rsidRPr="00971A42" w:rsidRDefault="009B500F" w:rsidP="009B500F">
      <w:pPr>
        <w:jc w:val="both"/>
        <w:rPr>
          <w:sz w:val="22"/>
          <w:szCs w:val="22"/>
        </w:rPr>
      </w:pPr>
      <w:r w:rsidRPr="009B500F">
        <w:rPr>
          <w:b/>
          <w:bCs/>
          <w:sz w:val="22"/>
          <w:szCs w:val="22"/>
        </w:rPr>
        <w:t>FLSA Status</w:t>
      </w:r>
      <w:r w:rsidRPr="009B500F">
        <w:rPr>
          <w:sz w:val="22"/>
          <w:szCs w:val="22"/>
        </w:rPr>
        <w:t xml:space="preserve">:  </w:t>
      </w:r>
      <w:r w:rsidRPr="00971A42">
        <w:rPr>
          <w:sz w:val="22"/>
          <w:szCs w:val="22"/>
        </w:rPr>
        <w:t xml:space="preserve">Exempt, Full Time.  </w:t>
      </w:r>
    </w:p>
    <w:p w14:paraId="5F5DA6C8" w14:textId="6DF463F0" w:rsidR="009B500F" w:rsidRPr="00971A42" w:rsidRDefault="00D76F22" w:rsidP="009B500F">
      <w:pPr>
        <w:jc w:val="both"/>
        <w:rPr>
          <w:sz w:val="22"/>
          <w:szCs w:val="22"/>
        </w:rPr>
      </w:pPr>
      <w:r w:rsidRPr="00971A42">
        <w:rPr>
          <w:b/>
          <w:bCs/>
          <w:sz w:val="22"/>
          <w:szCs w:val="22"/>
        </w:rPr>
        <w:t>Salary</w:t>
      </w:r>
      <w:r w:rsidR="009B500F" w:rsidRPr="00971A42">
        <w:rPr>
          <w:sz w:val="22"/>
          <w:szCs w:val="22"/>
        </w:rPr>
        <w:t xml:space="preserve">:  </w:t>
      </w:r>
      <w:r w:rsidRPr="00971A42">
        <w:rPr>
          <w:sz w:val="22"/>
          <w:szCs w:val="22"/>
        </w:rPr>
        <w:t>$56,000 to $58,000</w:t>
      </w:r>
      <w:r w:rsidR="009B500F" w:rsidRPr="00971A42">
        <w:rPr>
          <w:sz w:val="22"/>
          <w:szCs w:val="22"/>
        </w:rPr>
        <w:t>.    Dependent on education level and experience.</w:t>
      </w:r>
    </w:p>
    <w:p w14:paraId="26D42033" w14:textId="0AFC8E67" w:rsidR="009B500F" w:rsidRDefault="009B500F" w:rsidP="009B500F">
      <w:pPr>
        <w:jc w:val="both"/>
        <w:rPr>
          <w:sz w:val="22"/>
          <w:szCs w:val="22"/>
        </w:rPr>
      </w:pPr>
      <w:r w:rsidRPr="00971A42">
        <w:rPr>
          <w:b/>
          <w:bCs/>
          <w:sz w:val="22"/>
          <w:szCs w:val="22"/>
        </w:rPr>
        <w:t>Schedule</w:t>
      </w:r>
      <w:r w:rsidRPr="00971A42">
        <w:rPr>
          <w:sz w:val="22"/>
          <w:szCs w:val="22"/>
        </w:rPr>
        <w:t>:  Varied; Typically, Monday-Friday:  Some evenings and weekends.</w:t>
      </w:r>
    </w:p>
    <w:p w14:paraId="15EFBF31" w14:textId="77777777" w:rsidR="00D76F22" w:rsidRPr="009B500F" w:rsidRDefault="00D76F22" w:rsidP="009B500F">
      <w:pPr>
        <w:jc w:val="both"/>
        <w:rPr>
          <w:sz w:val="22"/>
          <w:szCs w:val="22"/>
        </w:rPr>
      </w:pPr>
    </w:p>
    <w:p w14:paraId="32E3FA54" w14:textId="77777777" w:rsidR="009B500F" w:rsidRPr="00C34A93" w:rsidRDefault="009B500F" w:rsidP="009B500F">
      <w:pPr>
        <w:spacing w:after="160" w:line="259" w:lineRule="auto"/>
        <w:jc w:val="both"/>
        <w:rPr>
          <w:b/>
          <w:sz w:val="22"/>
          <w:szCs w:val="22"/>
          <w:lang w:val="en"/>
        </w:rPr>
      </w:pPr>
      <w:r w:rsidRPr="00C34A93">
        <w:rPr>
          <w:b/>
          <w:sz w:val="22"/>
          <w:szCs w:val="22"/>
          <w:lang w:val="en"/>
        </w:rPr>
        <w:t>Summary:</w:t>
      </w:r>
    </w:p>
    <w:p w14:paraId="6F072C06" w14:textId="77777777" w:rsidR="009B500F" w:rsidRPr="00C34A93" w:rsidRDefault="009B500F" w:rsidP="009B500F">
      <w:pPr>
        <w:spacing w:after="160" w:line="259" w:lineRule="auto"/>
        <w:jc w:val="both"/>
        <w:rPr>
          <w:sz w:val="22"/>
          <w:szCs w:val="22"/>
          <w:lang w:val="en"/>
        </w:rPr>
      </w:pPr>
      <w:r w:rsidRPr="00C34A93">
        <w:rPr>
          <w:sz w:val="22"/>
          <w:szCs w:val="22"/>
          <w:lang w:val="en"/>
        </w:rPr>
        <w:t xml:space="preserve">The Executive Director is the chief administrative officer of the library that acts in an advisory capacity as a professional expert to the publicly appointed Board of Trustees; recommends programs, policies, and changes; prepares agendas for and attends all board meetings, and has the right to speak on all matters under discussion. The Executive Director is not a member of the library’s Board of Trustees and has, therefore, no vote on matters under consideration and carries out the policies </w:t>
      </w:r>
      <w:r w:rsidRPr="009B500F">
        <w:rPr>
          <w:sz w:val="22"/>
          <w:szCs w:val="22"/>
          <w:lang w:val="en"/>
        </w:rPr>
        <w:t>set forth by</w:t>
      </w:r>
      <w:r w:rsidRPr="00C34A93">
        <w:rPr>
          <w:sz w:val="22"/>
          <w:szCs w:val="22"/>
          <w:lang w:val="en"/>
        </w:rPr>
        <w:t xml:space="preserve"> the Board as they affect both patrons and employees. The Executive Director prepares the annual </w:t>
      </w:r>
      <w:r w:rsidRPr="009B500F">
        <w:rPr>
          <w:sz w:val="22"/>
          <w:szCs w:val="22"/>
          <w:lang w:val="en"/>
        </w:rPr>
        <w:t>budgets</w:t>
      </w:r>
      <w:r w:rsidRPr="00C34A93">
        <w:rPr>
          <w:sz w:val="22"/>
          <w:szCs w:val="22"/>
          <w:lang w:val="en"/>
        </w:rPr>
        <w:t>; determines internal policies and procedures; is responsible for the library collection; performs or delegates selection and withdrawal of all library materials: including books, audio-visual materials, and digital resources; and performs all duties imposed</w:t>
      </w:r>
      <w:r w:rsidRPr="009B500F">
        <w:rPr>
          <w:sz w:val="22"/>
          <w:szCs w:val="22"/>
          <w:lang w:val="en"/>
        </w:rPr>
        <w:t xml:space="preserve"> </w:t>
      </w:r>
      <w:r w:rsidRPr="00C34A93">
        <w:rPr>
          <w:sz w:val="22"/>
          <w:szCs w:val="22"/>
          <w:lang w:val="en"/>
        </w:rPr>
        <w:t>by law or by regulations</w:t>
      </w:r>
      <w:r w:rsidRPr="009B500F">
        <w:rPr>
          <w:sz w:val="22"/>
          <w:szCs w:val="22"/>
          <w:lang w:val="en"/>
        </w:rPr>
        <w:t xml:space="preserve">, by the Kentucky Department of Libraries and Archives (KDLA), or by policies </w:t>
      </w:r>
      <w:r w:rsidRPr="00C34A93">
        <w:rPr>
          <w:sz w:val="22"/>
          <w:szCs w:val="22"/>
          <w:lang w:val="en"/>
        </w:rPr>
        <w:t>of the Board of Trustees.</w:t>
      </w:r>
    </w:p>
    <w:p w14:paraId="0130D546" w14:textId="77777777" w:rsidR="009B500F" w:rsidRPr="009B500F" w:rsidRDefault="009B500F" w:rsidP="009B500F">
      <w:pPr>
        <w:jc w:val="both"/>
        <w:rPr>
          <w:sz w:val="22"/>
          <w:szCs w:val="22"/>
          <w:lang w:val="en"/>
        </w:rPr>
      </w:pPr>
      <w:r w:rsidRPr="00C34A93">
        <w:rPr>
          <w:sz w:val="22"/>
          <w:szCs w:val="22"/>
          <w:lang w:val="en"/>
        </w:rPr>
        <w:t>The Executive Director is in charge of library personnel and is responsible for creating an environment conducive to maintaining high staff morale and for the administration of personnel policies, including assignment of duties, service standards, and staff development. The Executive Director selects, evaluates, promotes, and dismisses staff and, as part of the budget preparation process, recommends salaries and benefits to the board. The Executive Director is the representative spokes</w:t>
      </w:r>
      <w:r w:rsidRPr="009B500F">
        <w:rPr>
          <w:sz w:val="22"/>
          <w:szCs w:val="22"/>
          <w:lang w:val="en"/>
        </w:rPr>
        <w:t>person</w:t>
      </w:r>
      <w:r w:rsidRPr="00C34A93">
        <w:rPr>
          <w:sz w:val="22"/>
          <w:szCs w:val="22"/>
          <w:lang w:val="en"/>
        </w:rPr>
        <w:t xml:space="preserve"> of the staff to the Board and welcomes contributions from individual staff members, which may lead to improvements of library services or of personal relationships and employment conditions.</w:t>
      </w:r>
    </w:p>
    <w:p w14:paraId="497291E8" w14:textId="77777777" w:rsidR="009B500F" w:rsidRPr="004B227B" w:rsidRDefault="009B500F" w:rsidP="009B500F">
      <w:pPr>
        <w:spacing w:after="160" w:line="259" w:lineRule="auto"/>
        <w:jc w:val="both"/>
        <w:rPr>
          <w:b/>
          <w:sz w:val="22"/>
          <w:szCs w:val="22"/>
          <w:lang w:val="en"/>
        </w:rPr>
      </w:pPr>
      <w:r w:rsidRPr="004B227B">
        <w:rPr>
          <w:b/>
          <w:sz w:val="22"/>
          <w:szCs w:val="22"/>
          <w:lang w:val="en"/>
        </w:rPr>
        <w:t>Duties and Responsibilities:</w:t>
      </w:r>
      <w:r w:rsidRPr="004B227B">
        <w:rPr>
          <w:sz w:val="22"/>
          <w:szCs w:val="22"/>
          <w:lang w:val="en"/>
        </w:rPr>
        <w:t xml:space="preserve"> include the following. </w:t>
      </w:r>
      <w:r w:rsidRPr="009B500F">
        <w:rPr>
          <w:sz w:val="22"/>
          <w:szCs w:val="22"/>
          <w:lang w:val="en"/>
        </w:rPr>
        <w:t>Any and all o</w:t>
      </w:r>
      <w:r w:rsidRPr="004B227B">
        <w:rPr>
          <w:sz w:val="22"/>
          <w:szCs w:val="22"/>
          <w:lang w:val="en"/>
        </w:rPr>
        <w:t>ther duties</w:t>
      </w:r>
      <w:r w:rsidRPr="009B500F">
        <w:rPr>
          <w:sz w:val="22"/>
          <w:szCs w:val="22"/>
          <w:lang w:val="en"/>
        </w:rPr>
        <w:t xml:space="preserve"> as</w:t>
      </w:r>
      <w:r w:rsidRPr="004B227B">
        <w:rPr>
          <w:sz w:val="22"/>
          <w:szCs w:val="22"/>
          <w:lang w:val="en"/>
        </w:rPr>
        <w:t xml:space="preserve"> may be assigned.</w:t>
      </w:r>
    </w:p>
    <w:p w14:paraId="4B5442F4" w14:textId="77777777" w:rsidR="009B500F" w:rsidRPr="004B227B" w:rsidRDefault="009B500F" w:rsidP="009B500F">
      <w:pPr>
        <w:spacing w:after="160" w:line="259" w:lineRule="auto"/>
        <w:jc w:val="both"/>
        <w:rPr>
          <w:sz w:val="22"/>
          <w:szCs w:val="22"/>
          <w:lang w:val="en"/>
        </w:rPr>
      </w:pPr>
      <w:r w:rsidRPr="004B227B">
        <w:rPr>
          <w:b/>
          <w:sz w:val="22"/>
          <w:szCs w:val="22"/>
          <w:lang w:val="en"/>
        </w:rPr>
        <w:t>Administration for the Library</w:t>
      </w:r>
    </w:p>
    <w:p w14:paraId="7A996F7E" w14:textId="77777777" w:rsidR="009B500F" w:rsidRPr="004B227B" w:rsidRDefault="009B500F" w:rsidP="009B500F">
      <w:pPr>
        <w:numPr>
          <w:ilvl w:val="0"/>
          <w:numId w:val="2"/>
        </w:numPr>
        <w:spacing w:after="160" w:line="259" w:lineRule="auto"/>
        <w:jc w:val="both"/>
        <w:rPr>
          <w:sz w:val="22"/>
          <w:szCs w:val="22"/>
          <w:lang w:val="en"/>
        </w:rPr>
      </w:pPr>
      <w:r w:rsidRPr="004B227B">
        <w:rPr>
          <w:sz w:val="22"/>
          <w:szCs w:val="22"/>
          <w:lang w:val="en"/>
        </w:rPr>
        <w:t>Responsible for the successful, efficient administration of library services.</w:t>
      </w:r>
    </w:p>
    <w:p w14:paraId="6B572158" w14:textId="77777777" w:rsidR="009B500F" w:rsidRPr="004B227B" w:rsidRDefault="009B500F" w:rsidP="009B500F">
      <w:pPr>
        <w:numPr>
          <w:ilvl w:val="0"/>
          <w:numId w:val="2"/>
        </w:numPr>
        <w:spacing w:after="160" w:line="259" w:lineRule="auto"/>
        <w:jc w:val="both"/>
        <w:rPr>
          <w:sz w:val="22"/>
          <w:szCs w:val="22"/>
          <w:lang w:val="en"/>
        </w:rPr>
      </w:pPr>
      <w:r w:rsidRPr="004B227B">
        <w:rPr>
          <w:sz w:val="22"/>
          <w:szCs w:val="22"/>
          <w:lang w:val="en"/>
        </w:rPr>
        <w:t>Operate the library and its activities in accordance with Board-approved policies.</w:t>
      </w:r>
    </w:p>
    <w:p w14:paraId="08A70E74" w14:textId="77777777" w:rsidR="009B500F" w:rsidRPr="004B227B" w:rsidRDefault="009B500F" w:rsidP="009B500F">
      <w:pPr>
        <w:numPr>
          <w:ilvl w:val="0"/>
          <w:numId w:val="2"/>
        </w:numPr>
        <w:spacing w:after="160" w:line="259" w:lineRule="auto"/>
        <w:jc w:val="both"/>
        <w:rPr>
          <w:sz w:val="22"/>
          <w:szCs w:val="22"/>
          <w:lang w:val="en"/>
        </w:rPr>
      </w:pPr>
      <w:r w:rsidRPr="004B227B">
        <w:rPr>
          <w:sz w:val="22"/>
          <w:szCs w:val="22"/>
          <w:lang w:val="en"/>
        </w:rPr>
        <w:t>Recommend to and work in cooperation with the Board to plan and implement short and long-range goals for library service, objectives, and policies.</w:t>
      </w:r>
    </w:p>
    <w:p w14:paraId="0BE237C2" w14:textId="77777777" w:rsidR="009B500F" w:rsidRPr="004B227B" w:rsidRDefault="009B500F" w:rsidP="009B500F">
      <w:pPr>
        <w:numPr>
          <w:ilvl w:val="0"/>
          <w:numId w:val="2"/>
        </w:numPr>
        <w:spacing w:after="160" w:line="259" w:lineRule="auto"/>
        <w:jc w:val="both"/>
        <w:rPr>
          <w:sz w:val="22"/>
          <w:szCs w:val="22"/>
          <w:lang w:val="en"/>
        </w:rPr>
      </w:pPr>
      <w:r w:rsidRPr="004B227B">
        <w:rPr>
          <w:sz w:val="22"/>
          <w:szCs w:val="22"/>
          <w:lang w:val="en"/>
        </w:rPr>
        <w:t xml:space="preserve">Keep and discard library records according to records retention schedules </w:t>
      </w:r>
      <w:r w:rsidRPr="009B500F">
        <w:rPr>
          <w:sz w:val="22"/>
          <w:szCs w:val="22"/>
          <w:lang w:val="en"/>
        </w:rPr>
        <w:t>recommended by KDLA.</w:t>
      </w:r>
    </w:p>
    <w:p w14:paraId="0081C920" w14:textId="77777777" w:rsidR="009B500F" w:rsidRPr="004B227B" w:rsidRDefault="009B500F" w:rsidP="009B500F">
      <w:pPr>
        <w:numPr>
          <w:ilvl w:val="0"/>
          <w:numId w:val="2"/>
        </w:numPr>
        <w:spacing w:after="160" w:line="259" w:lineRule="auto"/>
        <w:jc w:val="both"/>
        <w:rPr>
          <w:sz w:val="22"/>
          <w:szCs w:val="22"/>
          <w:lang w:val="en"/>
        </w:rPr>
      </w:pPr>
      <w:r w:rsidRPr="004B227B">
        <w:rPr>
          <w:sz w:val="22"/>
          <w:szCs w:val="22"/>
          <w:lang w:val="en"/>
        </w:rPr>
        <w:lastRenderedPageBreak/>
        <w:t>Be ultimately responsible for the care of library resources, including staff, buildings and grounds, collection, and equipment.</w:t>
      </w:r>
    </w:p>
    <w:p w14:paraId="0E0D7438" w14:textId="77777777" w:rsidR="009B500F" w:rsidRPr="004B227B" w:rsidRDefault="009B500F" w:rsidP="009B500F">
      <w:pPr>
        <w:numPr>
          <w:ilvl w:val="0"/>
          <w:numId w:val="2"/>
        </w:numPr>
        <w:spacing w:after="160" w:line="259" w:lineRule="auto"/>
        <w:jc w:val="both"/>
        <w:rPr>
          <w:sz w:val="22"/>
          <w:szCs w:val="22"/>
          <w:lang w:val="en"/>
        </w:rPr>
      </w:pPr>
      <w:r w:rsidRPr="004B227B">
        <w:rPr>
          <w:sz w:val="22"/>
          <w:szCs w:val="22"/>
          <w:lang w:val="en"/>
        </w:rPr>
        <w:t xml:space="preserve">Work with the Board of Trustees to complete and carry out </w:t>
      </w:r>
      <w:r w:rsidRPr="009B500F">
        <w:rPr>
          <w:sz w:val="22"/>
          <w:szCs w:val="22"/>
          <w:lang w:val="en"/>
        </w:rPr>
        <w:t>the library’s strategic</w:t>
      </w:r>
      <w:r w:rsidRPr="004B227B">
        <w:rPr>
          <w:sz w:val="22"/>
          <w:szCs w:val="22"/>
          <w:lang w:val="en"/>
        </w:rPr>
        <w:t xml:space="preserve"> plan.</w:t>
      </w:r>
    </w:p>
    <w:p w14:paraId="35304689" w14:textId="77777777" w:rsidR="009B500F" w:rsidRPr="004B227B" w:rsidRDefault="009B500F" w:rsidP="009B500F">
      <w:pPr>
        <w:numPr>
          <w:ilvl w:val="0"/>
          <w:numId w:val="2"/>
        </w:numPr>
        <w:spacing w:after="160" w:line="259" w:lineRule="auto"/>
        <w:jc w:val="both"/>
        <w:rPr>
          <w:sz w:val="22"/>
          <w:szCs w:val="22"/>
          <w:lang w:val="en"/>
        </w:rPr>
      </w:pPr>
      <w:r w:rsidRPr="004B227B">
        <w:rPr>
          <w:sz w:val="22"/>
          <w:szCs w:val="22"/>
          <w:lang w:val="en"/>
        </w:rPr>
        <w:t>Supervise the management of all library facilities.</w:t>
      </w:r>
    </w:p>
    <w:p w14:paraId="180ED1F9" w14:textId="77777777" w:rsidR="009B500F" w:rsidRPr="004B227B" w:rsidRDefault="009B500F" w:rsidP="009B500F">
      <w:pPr>
        <w:numPr>
          <w:ilvl w:val="0"/>
          <w:numId w:val="2"/>
        </w:numPr>
        <w:spacing w:after="160" w:line="259" w:lineRule="auto"/>
        <w:jc w:val="both"/>
        <w:rPr>
          <w:sz w:val="22"/>
          <w:szCs w:val="22"/>
          <w:lang w:val="en"/>
        </w:rPr>
      </w:pPr>
      <w:r w:rsidRPr="004B227B">
        <w:rPr>
          <w:sz w:val="22"/>
          <w:szCs w:val="22"/>
          <w:lang w:val="en"/>
        </w:rPr>
        <w:t>Perform other duties as arise out of policy, technology, or need.</w:t>
      </w:r>
    </w:p>
    <w:p w14:paraId="0B99F146" w14:textId="77777777" w:rsidR="009B500F" w:rsidRPr="004B227B" w:rsidRDefault="009B500F" w:rsidP="009B500F">
      <w:pPr>
        <w:numPr>
          <w:ilvl w:val="0"/>
          <w:numId w:val="2"/>
        </w:numPr>
        <w:spacing w:after="160" w:line="259" w:lineRule="auto"/>
        <w:jc w:val="both"/>
        <w:rPr>
          <w:sz w:val="22"/>
          <w:szCs w:val="22"/>
          <w:lang w:val="en"/>
        </w:rPr>
      </w:pPr>
      <w:r w:rsidRPr="004B227B">
        <w:rPr>
          <w:sz w:val="22"/>
          <w:szCs w:val="22"/>
          <w:lang w:val="en"/>
        </w:rPr>
        <w:t xml:space="preserve">Submit mandatory reports </w:t>
      </w:r>
      <w:r w:rsidRPr="009B500F">
        <w:rPr>
          <w:sz w:val="22"/>
          <w:szCs w:val="22"/>
          <w:lang w:val="en"/>
        </w:rPr>
        <w:t>as is required by KDLA or law</w:t>
      </w:r>
      <w:r w:rsidRPr="004B227B">
        <w:rPr>
          <w:sz w:val="22"/>
          <w:szCs w:val="22"/>
          <w:lang w:val="en"/>
        </w:rPr>
        <w:t>.</w:t>
      </w:r>
    </w:p>
    <w:p w14:paraId="2BC9C1EA" w14:textId="77777777" w:rsidR="009B500F" w:rsidRPr="004B227B" w:rsidRDefault="009B500F" w:rsidP="009B500F">
      <w:pPr>
        <w:numPr>
          <w:ilvl w:val="0"/>
          <w:numId w:val="2"/>
        </w:numPr>
        <w:spacing w:after="160" w:line="259" w:lineRule="auto"/>
        <w:jc w:val="both"/>
        <w:rPr>
          <w:b/>
          <w:sz w:val="22"/>
          <w:szCs w:val="22"/>
          <w:lang w:val="en"/>
        </w:rPr>
      </w:pPr>
      <w:r w:rsidRPr="004B227B">
        <w:rPr>
          <w:sz w:val="22"/>
          <w:szCs w:val="22"/>
          <w:lang w:val="en"/>
        </w:rPr>
        <w:t xml:space="preserve">Work with county officials, </w:t>
      </w:r>
      <w:r w:rsidRPr="009B500F">
        <w:rPr>
          <w:sz w:val="22"/>
          <w:szCs w:val="22"/>
          <w:lang w:val="en"/>
        </w:rPr>
        <w:t>s</w:t>
      </w:r>
      <w:r w:rsidRPr="004B227B">
        <w:rPr>
          <w:sz w:val="22"/>
          <w:szCs w:val="22"/>
          <w:lang w:val="en"/>
        </w:rPr>
        <w:t>taff, and outside consultants to file tax levy information and yearly audit.</w:t>
      </w:r>
    </w:p>
    <w:p w14:paraId="76210808" w14:textId="77777777" w:rsidR="009B500F" w:rsidRPr="004B227B" w:rsidRDefault="009B500F" w:rsidP="009B500F">
      <w:pPr>
        <w:spacing w:after="160" w:line="259" w:lineRule="auto"/>
        <w:jc w:val="both"/>
        <w:rPr>
          <w:b/>
          <w:sz w:val="22"/>
          <w:szCs w:val="22"/>
          <w:lang w:val="en"/>
        </w:rPr>
      </w:pPr>
      <w:r w:rsidRPr="004B227B">
        <w:rPr>
          <w:b/>
          <w:sz w:val="22"/>
          <w:szCs w:val="22"/>
          <w:lang w:val="en"/>
        </w:rPr>
        <w:t>Technical Advisor for the Board of Trustees</w:t>
      </w:r>
    </w:p>
    <w:p w14:paraId="6C3E112E" w14:textId="77777777" w:rsidR="009B500F" w:rsidRPr="004B227B" w:rsidRDefault="009B500F" w:rsidP="009B500F">
      <w:pPr>
        <w:numPr>
          <w:ilvl w:val="0"/>
          <w:numId w:val="3"/>
        </w:numPr>
        <w:spacing w:after="160" w:line="259" w:lineRule="auto"/>
        <w:jc w:val="both"/>
        <w:rPr>
          <w:sz w:val="22"/>
          <w:szCs w:val="22"/>
          <w:lang w:val="en"/>
        </w:rPr>
      </w:pPr>
      <w:r w:rsidRPr="004B227B">
        <w:rPr>
          <w:sz w:val="22"/>
          <w:szCs w:val="22"/>
          <w:lang w:val="en"/>
        </w:rPr>
        <w:t>Prepare agendas for and attend all Board of Trustees meetings.</w:t>
      </w:r>
    </w:p>
    <w:p w14:paraId="2425F418" w14:textId="77777777" w:rsidR="009B500F" w:rsidRPr="004B227B" w:rsidRDefault="009B500F" w:rsidP="009B500F">
      <w:pPr>
        <w:numPr>
          <w:ilvl w:val="0"/>
          <w:numId w:val="3"/>
        </w:numPr>
        <w:spacing w:after="160" w:line="259" w:lineRule="auto"/>
        <w:jc w:val="both"/>
        <w:rPr>
          <w:sz w:val="22"/>
          <w:szCs w:val="22"/>
          <w:lang w:val="en"/>
        </w:rPr>
      </w:pPr>
      <w:r w:rsidRPr="004B227B">
        <w:rPr>
          <w:sz w:val="22"/>
          <w:szCs w:val="22"/>
          <w:lang w:val="en"/>
        </w:rPr>
        <w:t>Regularly report to the Board on library events, news, developments, and progress.</w:t>
      </w:r>
    </w:p>
    <w:p w14:paraId="5F12033A" w14:textId="77777777" w:rsidR="009B500F" w:rsidRPr="004B227B" w:rsidRDefault="009B500F" w:rsidP="009B500F">
      <w:pPr>
        <w:numPr>
          <w:ilvl w:val="0"/>
          <w:numId w:val="3"/>
        </w:numPr>
        <w:spacing w:after="160" w:line="259" w:lineRule="auto"/>
        <w:jc w:val="both"/>
        <w:rPr>
          <w:sz w:val="22"/>
          <w:szCs w:val="22"/>
          <w:lang w:val="en"/>
        </w:rPr>
      </w:pPr>
      <w:r w:rsidRPr="004B227B">
        <w:rPr>
          <w:sz w:val="22"/>
          <w:szCs w:val="22"/>
          <w:lang w:val="en"/>
        </w:rPr>
        <w:t>Know and make Trustees aware of local and state laws and events affecting library operations.</w:t>
      </w:r>
    </w:p>
    <w:p w14:paraId="51129EFD" w14:textId="77777777" w:rsidR="009B500F" w:rsidRPr="004B227B" w:rsidRDefault="009B500F" w:rsidP="009B500F">
      <w:pPr>
        <w:numPr>
          <w:ilvl w:val="0"/>
          <w:numId w:val="3"/>
        </w:numPr>
        <w:spacing w:after="160" w:line="259" w:lineRule="auto"/>
        <w:jc w:val="both"/>
        <w:rPr>
          <w:sz w:val="22"/>
          <w:szCs w:val="22"/>
          <w:lang w:val="en"/>
        </w:rPr>
      </w:pPr>
      <w:r w:rsidRPr="004B227B">
        <w:rPr>
          <w:sz w:val="22"/>
          <w:szCs w:val="22"/>
          <w:lang w:val="en"/>
        </w:rPr>
        <w:t>Work with the Board of Trustees to actively advocate for supportive library policies at both the state and national level.</w:t>
      </w:r>
    </w:p>
    <w:p w14:paraId="526A1E5C" w14:textId="77777777" w:rsidR="009B500F" w:rsidRPr="004B227B" w:rsidRDefault="009B500F" w:rsidP="009B500F">
      <w:pPr>
        <w:numPr>
          <w:ilvl w:val="0"/>
          <w:numId w:val="3"/>
        </w:numPr>
        <w:spacing w:after="160" w:line="259" w:lineRule="auto"/>
        <w:jc w:val="both"/>
        <w:rPr>
          <w:sz w:val="22"/>
          <w:szCs w:val="22"/>
          <w:lang w:val="en"/>
        </w:rPr>
      </w:pPr>
      <w:r w:rsidRPr="004B227B">
        <w:rPr>
          <w:sz w:val="22"/>
          <w:szCs w:val="22"/>
          <w:lang w:val="en"/>
        </w:rPr>
        <w:t xml:space="preserve">Make use of the services and consultants </w:t>
      </w:r>
      <w:r w:rsidRPr="009B500F">
        <w:rPr>
          <w:sz w:val="22"/>
          <w:szCs w:val="22"/>
          <w:lang w:val="en"/>
        </w:rPr>
        <w:t>at KDLA</w:t>
      </w:r>
      <w:r w:rsidRPr="004B227B">
        <w:rPr>
          <w:sz w:val="22"/>
          <w:szCs w:val="22"/>
          <w:lang w:val="en"/>
        </w:rPr>
        <w:t>.</w:t>
      </w:r>
    </w:p>
    <w:p w14:paraId="4C1B9014" w14:textId="77777777" w:rsidR="009B500F" w:rsidRPr="004B227B" w:rsidRDefault="009B500F" w:rsidP="009B500F">
      <w:pPr>
        <w:numPr>
          <w:ilvl w:val="0"/>
          <w:numId w:val="3"/>
        </w:numPr>
        <w:spacing w:after="160" w:line="259" w:lineRule="auto"/>
        <w:jc w:val="both"/>
        <w:rPr>
          <w:b/>
          <w:sz w:val="22"/>
          <w:szCs w:val="22"/>
          <w:lang w:val="en"/>
        </w:rPr>
      </w:pPr>
      <w:r w:rsidRPr="004B227B">
        <w:rPr>
          <w:sz w:val="22"/>
          <w:szCs w:val="22"/>
          <w:lang w:val="en"/>
        </w:rPr>
        <w:t>Serve as liaison between the Board and outside legal</w:t>
      </w:r>
      <w:r w:rsidRPr="009B500F">
        <w:rPr>
          <w:sz w:val="22"/>
          <w:szCs w:val="22"/>
          <w:lang w:val="en"/>
        </w:rPr>
        <w:t xml:space="preserve"> or professional</w:t>
      </w:r>
      <w:r w:rsidRPr="004B227B">
        <w:rPr>
          <w:sz w:val="22"/>
          <w:szCs w:val="22"/>
          <w:lang w:val="en"/>
        </w:rPr>
        <w:t xml:space="preserve"> consultants for the library as needed and appropriate.</w:t>
      </w:r>
    </w:p>
    <w:p w14:paraId="5873353E" w14:textId="77777777" w:rsidR="009B500F" w:rsidRPr="004B227B" w:rsidRDefault="009B500F" w:rsidP="009B500F">
      <w:pPr>
        <w:spacing w:after="160" w:line="259" w:lineRule="auto"/>
        <w:jc w:val="both"/>
        <w:rPr>
          <w:b/>
          <w:sz w:val="22"/>
          <w:szCs w:val="22"/>
          <w:lang w:val="en"/>
        </w:rPr>
      </w:pPr>
      <w:r w:rsidRPr="004B227B">
        <w:rPr>
          <w:b/>
          <w:sz w:val="22"/>
          <w:szCs w:val="22"/>
          <w:lang w:val="en"/>
        </w:rPr>
        <w:t>Supervision of Library Staff</w:t>
      </w:r>
    </w:p>
    <w:p w14:paraId="56CE6D87" w14:textId="77777777" w:rsidR="009B500F" w:rsidRPr="004B227B" w:rsidRDefault="009B500F" w:rsidP="009B500F">
      <w:pPr>
        <w:numPr>
          <w:ilvl w:val="0"/>
          <w:numId w:val="7"/>
        </w:numPr>
        <w:spacing w:after="160" w:line="259" w:lineRule="auto"/>
        <w:jc w:val="both"/>
        <w:rPr>
          <w:sz w:val="22"/>
          <w:szCs w:val="22"/>
          <w:lang w:val="en"/>
        </w:rPr>
      </w:pPr>
      <w:r w:rsidRPr="004B227B">
        <w:rPr>
          <w:sz w:val="22"/>
          <w:szCs w:val="22"/>
          <w:lang w:val="en"/>
        </w:rPr>
        <w:t xml:space="preserve">Determine staff duties, work schedules, and </w:t>
      </w:r>
      <w:r w:rsidRPr="009B500F">
        <w:rPr>
          <w:sz w:val="22"/>
          <w:szCs w:val="22"/>
          <w:lang w:val="en"/>
        </w:rPr>
        <w:t>pay scale</w:t>
      </w:r>
      <w:r w:rsidRPr="004B227B">
        <w:rPr>
          <w:sz w:val="22"/>
          <w:szCs w:val="22"/>
          <w:lang w:val="en"/>
        </w:rPr>
        <w:t xml:space="preserve"> within a Board-adopted budget.</w:t>
      </w:r>
    </w:p>
    <w:p w14:paraId="484CC45C" w14:textId="77777777" w:rsidR="009B500F" w:rsidRPr="004B227B" w:rsidRDefault="009B500F" w:rsidP="009B500F">
      <w:pPr>
        <w:numPr>
          <w:ilvl w:val="0"/>
          <w:numId w:val="7"/>
        </w:numPr>
        <w:spacing w:after="160" w:line="259" w:lineRule="auto"/>
        <w:jc w:val="both"/>
        <w:rPr>
          <w:sz w:val="22"/>
          <w:szCs w:val="22"/>
          <w:lang w:val="en"/>
        </w:rPr>
      </w:pPr>
      <w:r w:rsidRPr="004B227B">
        <w:rPr>
          <w:sz w:val="22"/>
          <w:szCs w:val="22"/>
          <w:lang w:val="en"/>
        </w:rPr>
        <w:t>Recruit, select, evaluate, promote, and assign staff to positions and schedules required for efficient and effective library service, and delegate duties as needed.</w:t>
      </w:r>
    </w:p>
    <w:p w14:paraId="4415E1FA" w14:textId="77777777" w:rsidR="009B500F" w:rsidRPr="004B227B" w:rsidRDefault="009B500F" w:rsidP="009B500F">
      <w:pPr>
        <w:numPr>
          <w:ilvl w:val="0"/>
          <w:numId w:val="7"/>
        </w:numPr>
        <w:spacing w:after="160" w:line="259" w:lineRule="auto"/>
        <w:jc w:val="both"/>
        <w:rPr>
          <w:sz w:val="22"/>
          <w:szCs w:val="22"/>
          <w:lang w:val="en"/>
        </w:rPr>
      </w:pPr>
      <w:r w:rsidRPr="004B227B">
        <w:rPr>
          <w:sz w:val="22"/>
          <w:szCs w:val="22"/>
          <w:lang w:val="en"/>
        </w:rPr>
        <w:t>Serve as the general supervisor of all personnel employed by the library.</w:t>
      </w:r>
    </w:p>
    <w:p w14:paraId="168B0485" w14:textId="77777777" w:rsidR="009B500F" w:rsidRPr="004B227B" w:rsidRDefault="009B500F" w:rsidP="009B500F">
      <w:pPr>
        <w:numPr>
          <w:ilvl w:val="0"/>
          <w:numId w:val="7"/>
        </w:numPr>
        <w:spacing w:after="160" w:line="259" w:lineRule="auto"/>
        <w:jc w:val="both"/>
        <w:rPr>
          <w:sz w:val="22"/>
          <w:szCs w:val="22"/>
          <w:lang w:val="en"/>
        </w:rPr>
      </w:pPr>
      <w:r w:rsidRPr="004B227B">
        <w:rPr>
          <w:sz w:val="22"/>
          <w:szCs w:val="22"/>
          <w:lang w:val="en"/>
        </w:rPr>
        <w:t>In accordance with written library personnel policies, relieve from duty employees who violate library policies, or are unable or unwilling to perform duties.</w:t>
      </w:r>
    </w:p>
    <w:p w14:paraId="6E392DD7" w14:textId="77777777" w:rsidR="009B500F" w:rsidRPr="004B227B" w:rsidRDefault="009B500F" w:rsidP="009B500F">
      <w:pPr>
        <w:numPr>
          <w:ilvl w:val="0"/>
          <w:numId w:val="7"/>
        </w:numPr>
        <w:spacing w:after="160" w:line="259" w:lineRule="auto"/>
        <w:jc w:val="both"/>
        <w:rPr>
          <w:b/>
          <w:sz w:val="22"/>
          <w:szCs w:val="22"/>
          <w:lang w:val="en"/>
        </w:rPr>
      </w:pPr>
      <w:r w:rsidRPr="009B500F">
        <w:rPr>
          <w:sz w:val="22"/>
          <w:szCs w:val="22"/>
          <w:lang w:val="en"/>
        </w:rPr>
        <w:t xml:space="preserve">Monitor and maintain a competitive pay scale and benefit plan for all positions. </w:t>
      </w:r>
    </w:p>
    <w:p w14:paraId="22A094E8" w14:textId="77777777" w:rsidR="009B500F" w:rsidRPr="004B227B" w:rsidRDefault="009B500F" w:rsidP="009B500F">
      <w:pPr>
        <w:spacing w:after="160" w:line="259" w:lineRule="auto"/>
        <w:jc w:val="both"/>
        <w:rPr>
          <w:sz w:val="22"/>
          <w:szCs w:val="22"/>
          <w:lang w:val="en"/>
        </w:rPr>
      </w:pPr>
      <w:r w:rsidRPr="004B227B">
        <w:rPr>
          <w:b/>
          <w:sz w:val="22"/>
          <w:szCs w:val="22"/>
          <w:lang w:val="en"/>
        </w:rPr>
        <w:t>Spend Library Funds Within Board-Adopted Budget &amp; Financial Policies</w:t>
      </w:r>
    </w:p>
    <w:p w14:paraId="057D4F3E" w14:textId="77777777" w:rsidR="009B500F" w:rsidRPr="004B227B" w:rsidRDefault="009B500F" w:rsidP="009B500F">
      <w:pPr>
        <w:numPr>
          <w:ilvl w:val="0"/>
          <w:numId w:val="5"/>
        </w:numPr>
        <w:spacing w:after="160" w:line="259" w:lineRule="auto"/>
        <w:jc w:val="both"/>
        <w:rPr>
          <w:sz w:val="22"/>
          <w:szCs w:val="22"/>
          <w:lang w:val="en"/>
        </w:rPr>
      </w:pPr>
      <w:r w:rsidRPr="004B227B">
        <w:rPr>
          <w:sz w:val="22"/>
          <w:szCs w:val="22"/>
          <w:lang w:val="en"/>
        </w:rPr>
        <w:t>Spend all personnel funds, salaries, and benefits, within the adopted budget, unless specific changes are approved before expenditure by the Board.</w:t>
      </w:r>
    </w:p>
    <w:p w14:paraId="3355B186" w14:textId="77777777" w:rsidR="009B500F" w:rsidRPr="004B227B" w:rsidRDefault="009B500F" w:rsidP="009B500F">
      <w:pPr>
        <w:numPr>
          <w:ilvl w:val="0"/>
          <w:numId w:val="5"/>
        </w:numPr>
        <w:spacing w:after="160" w:line="259" w:lineRule="auto"/>
        <w:jc w:val="both"/>
        <w:rPr>
          <w:sz w:val="22"/>
          <w:szCs w:val="22"/>
          <w:lang w:val="en"/>
        </w:rPr>
      </w:pPr>
      <w:r w:rsidRPr="004B227B">
        <w:rPr>
          <w:sz w:val="22"/>
          <w:szCs w:val="22"/>
          <w:lang w:val="en"/>
        </w:rPr>
        <w:t>Oversee the selection and ordering of all library materials, including books, periodicals, audio-visual products, digital resources, and others</w:t>
      </w:r>
      <w:r w:rsidRPr="009B500F">
        <w:rPr>
          <w:sz w:val="22"/>
          <w:szCs w:val="22"/>
          <w:lang w:val="en"/>
        </w:rPr>
        <w:t xml:space="preserve"> according to KDLA guidelines.</w:t>
      </w:r>
    </w:p>
    <w:p w14:paraId="79883DC3" w14:textId="77777777" w:rsidR="009B500F" w:rsidRPr="004B227B" w:rsidRDefault="009B500F" w:rsidP="009B500F">
      <w:pPr>
        <w:numPr>
          <w:ilvl w:val="0"/>
          <w:numId w:val="5"/>
        </w:numPr>
        <w:spacing w:after="160" w:line="259" w:lineRule="auto"/>
        <w:jc w:val="both"/>
        <w:rPr>
          <w:sz w:val="22"/>
          <w:szCs w:val="22"/>
          <w:lang w:val="en"/>
        </w:rPr>
      </w:pPr>
      <w:r w:rsidRPr="004B227B">
        <w:rPr>
          <w:sz w:val="22"/>
          <w:szCs w:val="22"/>
          <w:lang w:val="en"/>
        </w:rPr>
        <w:t>Oversee the purchasing of library supplies necessary for library operations.</w:t>
      </w:r>
    </w:p>
    <w:p w14:paraId="7AB66B1B" w14:textId="77777777" w:rsidR="009B500F" w:rsidRPr="004B227B" w:rsidRDefault="009B500F" w:rsidP="009B500F">
      <w:pPr>
        <w:numPr>
          <w:ilvl w:val="0"/>
          <w:numId w:val="5"/>
        </w:numPr>
        <w:spacing w:after="160" w:line="259" w:lineRule="auto"/>
        <w:jc w:val="both"/>
        <w:rPr>
          <w:sz w:val="22"/>
          <w:szCs w:val="22"/>
          <w:lang w:val="en"/>
        </w:rPr>
      </w:pPr>
      <w:r w:rsidRPr="009B500F">
        <w:rPr>
          <w:sz w:val="22"/>
          <w:szCs w:val="22"/>
          <w:lang w:val="en"/>
        </w:rPr>
        <w:t>Follow KDLA and the State of Kentucky Procurement guidelines.</w:t>
      </w:r>
      <w:r w:rsidRPr="004B227B">
        <w:rPr>
          <w:sz w:val="22"/>
          <w:szCs w:val="22"/>
          <w:lang w:val="en"/>
        </w:rPr>
        <w:t xml:space="preserve"> </w:t>
      </w:r>
    </w:p>
    <w:p w14:paraId="4337E205" w14:textId="77777777" w:rsidR="009B500F" w:rsidRPr="004B227B" w:rsidRDefault="009B500F" w:rsidP="009B500F">
      <w:pPr>
        <w:numPr>
          <w:ilvl w:val="0"/>
          <w:numId w:val="5"/>
        </w:numPr>
        <w:spacing w:after="160" w:line="259" w:lineRule="auto"/>
        <w:jc w:val="both"/>
        <w:rPr>
          <w:sz w:val="22"/>
          <w:szCs w:val="22"/>
          <w:lang w:val="en"/>
        </w:rPr>
      </w:pPr>
      <w:r w:rsidRPr="004B227B">
        <w:rPr>
          <w:sz w:val="22"/>
          <w:szCs w:val="22"/>
          <w:lang w:val="en"/>
        </w:rPr>
        <w:lastRenderedPageBreak/>
        <w:t>Manage the library’s available funds in the safest, most profitable, legal manner.</w:t>
      </w:r>
    </w:p>
    <w:p w14:paraId="51E6B35B" w14:textId="77777777" w:rsidR="009B500F" w:rsidRPr="004B227B" w:rsidRDefault="009B500F" w:rsidP="009B500F">
      <w:pPr>
        <w:numPr>
          <w:ilvl w:val="0"/>
          <w:numId w:val="5"/>
        </w:numPr>
        <w:spacing w:after="160" w:line="259" w:lineRule="auto"/>
        <w:jc w:val="both"/>
        <w:rPr>
          <w:b/>
          <w:sz w:val="22"/>
          <w:szCs w:val="22"/>
          <w:lang w:val="en"/>
        </w:rPr>
      </w:pPr>
      <w:r w:rsidRPr="004B227B">
        <w:rPr>
          <w:sz w:val="22"/>
          <w:szCs w:val="22"/>
          <w:lang w:val="en"/>
        </w:rPr>
        <w:t>Dispose of materials according to Board approved library policy.</w:t>
      </w:r>
    </w:p>
    <w:p w14:paraId="1A7B8639" w14:textId="77777777" w:rsidR="009B500F" w:rsidRPr="004B227B" w:rsidRDefault="009B500F" w:rsidP="009B500F">
      <w:pPr>
        <w:spacing w:after="160" w:line="259" w:lineRule="auto"/>
        <w:jc w:val="both"/>
        <w:rPr>
          <w:b/>
          <w:sz w:val="22"/>
          <w:szCs w:val="22"/>
          <w:lang w:val="en"/>
        </w:rPr>
      </w:pPr>
      <w:r w:rsidRPr="004B227B">
        <w:rPr>
          <w:b/>
          <w:sz w:val="22"/>
          <w:szCs w:val="22"/>
          <w:lang w:val="en"/>
        </w:rPr>
        <w:t>Involvement in the Local Community and Larger Library Community</w:t>
      </w:r>
    </w:p>
    <w:p w14:paraId="0FD8FC38" w14:textId="77777777" w:rsidR="009B500F" w:rsidRPr="004B227B" w:rsidRDefault="009B500F" w:rsidP="009B500F">
      <w:pPr>
        <w:numPr>
          <w:ilvl w:val="0"/>
          <w:numId w:val="1"/>
        </w:numPr>
        <w:spacing w:after="160" w:line="259" w:lineRule="auto"/>
        <w:jc w:val="both"/>
        <w:rPr>
          <w:sz w:val="22"/>
          <w:szCs w:val="22"/>
          <w:lang w:val="en"/>
        </w:rPr>
      </w:pPr>
      <w:r w:rsidRPr="004B227B">
        <w:rPr>
          <w:sz w:val="22"/>
          <w:szCs w:val="22"/>
          <w:lang w:val="en"/>
        </w:rPr>
        <w:t>Participate personally or coordinate library participation with local organizations and events.</w:t>
      </w:r>
    </w:p>
    <w:p w14:paraId="1250BD13" w14:textId="77777777" w:rsidR="009B500F" w:rsidRPr="004B227B" w:rsidRDefault="009B500F" w:rsidP="009B500F">
      <w:pPr>
        <w:numPr>
          <w:ilvl w:val="0"/>
          <w:numId w:val="1"/>
        </w:numPr>
        <w:spacing w:after="160" w:line="259" w:lineRule="auto"/>
        <w:jc w:val="both"/>
        <w:rPr>
          <w:sz w:val="22"/>
          <w:szCs w:val="22"/>
          <w:lang w:val="en"/>
        </w:rPr>
      </w:pPr>
      <w:r w:rsidRPr="004B227B">
        <w:rPr>
          <w:sz w:val="22"/>
          <w:szCs w:val="22"/>
          <w:lang w:val="en"/>
        </w:rPr>
        <w:t>Create and maintain a welcoming, accessible, and safe environment in which library patrons and county residents may get information and enrich their lives.</w:t>
      </w:r>
    </w:p>
    <w:p w14:paraId="3E723561" w14:textId="77777777" w:rsidR="009B500F" w:rsidRPr="004B227B" w:rsidRDefault="009B500F" w:rsidP="009B500F">
      <w:pPr>
        <w:numPr>
          <w:ilvl w:val="0"/>
          <w:numId w:val="1"/>
        </w:numPr>
        <w:spacing w:after="160" w:line="259" w:lineRule="auto"/>
        <w:jc w:val="both"/>
        <w:rPr>
          <w:sz w:val="22"/>
          <w:szCs w:val="22"/>
          <w:lang w:val="en"/>
        </w:rPr>
      </w:pPr>
      <w:r w:rsidRPr="009B500F">
        <w:rPr>
          <w:sz w:val="22"/>
          <w:szCs w:val="22"/>
          <w:lang w:val="en"/>
        </w:rPr>
        <w:t>W</w:t>
      </w:r>
      <w:r w:rsidRPr="004B227B">
        <w:rPr>
          <w:sz w:val="22"/>
          <w:szCs w:val="22"/>
          <w:lang w:val="en"/>
        </w:rPr>
        <w:t xml:space="preserve">ork to present a consistent image and messaging for the </w:t>
      </w:r>
      <w:r w:rsidRPr="009B500F">
        <w:rPr>
          <w:sz w:val="22"/>
          <w:szCs w:val="22"/>
          <w:lang w:val="en"/>
        </w:rPr>
        <w:t>Grayson</w:t>
      </w:r>
      <w:r w:rsidRPr="004B227B">
        <w:rPr>
          <w:sz w:val="22"/>
          <w:szCs w:val="22"/>
          <w:lang w:val="en"/>
        </w:rPr>
        <w:t xml:space="preserve"> County</w:t>
      </w:r>
      <w:r w:rsidRPr="009B500F">
        <w:rPr>
          <w:sz w:val="22"/>
          <w:szCs w:val="22"/>
          <w:lang w:val="en"/>
        </w:rPr>
        <w:t xml:space="preserve"> Public</w:t>
      </w:r>
      <w:r w:rsidRPr="004B227B">
        <w:rPr>
          <w:sz w:val="22"/>
          <w:szCs w:val="22"/>
          <w:lang w:val="en"/>
        </w:rPr>
        <w:t xml:space="preserve"> Library.</w:t>
      </w:r>
    </w:p>
    <w:p w14:paraId="3E769BE9" w14:textId="77777777" w:rsidR="009B500F" w:rsidRPr="00CA57BD" w:rsidRDefault="009B500F" w:rsidP="009B500F">
      <w:pPr>
        <w:numPr>
          <w:ilvl w:val="0"/>
          <w:numId w:val="1"/>
        </w:numPr>
        <w:spacing w:after="160" w:line="259" w:lineRule="auto"/>
        <w:jc w:val="both"/>
        <w:rPr>
          <w:sz w:val="22"/>
          <w:szCs w:val="22"/>
          <w:lang w:val="en"/>
        </w:rPr>
      </w:pPr>
      <w:r w:rsidRPr="00CA57BD">
        <w:rPr>
          <w:sz w:val="22"/>
          <w:szCs w:val="22"/>
          <w:lang w:val="en"/>
        </w:rPr>
        <w:t xml:space="preserve">Use current and appropriate technology to communicate with the public. </w:t>
      </w:r>
    </w:p>
    <w:p w14:paraId="67481308" w14:textId="77777777" w:rsidR="009B500F" w:rsidRPr="004B227B" w:rsidRDefault="009B500F" w:rsidP="009B500F">
      <w:pPr>
        <w:numPr>
          <w:ilvl w:val="0"/>
          <w:numId w:val="1"/>
        </w:numPr>
        <w:spacing w:after="160" w:line="259" w:lineRule="auto"/>
        <w:jc w:val="both"/>
        <w:rPr>
          <w:sz w:val="22"/>
          <w:szCs w:val="22"/>
          <w:lang w:val="en"/>
        </w:rPr>
      </w:pPr>
      <w:r w:rsidRPr="004B227B">
        <w:rPr>
          <w:sz w:val="22"/>
          <w:szCs w:val="22"/>
          <w:lang w:val="en"/>
        </w:rPr>
        <w:t>Encourage public participation in library services and events, volunteer opportunities, and library affiliated organizations.</w:t>
      </w:r>
    </w:p>
    <w:p w14:paraId="530F0E7E" w14:textId="77777777" w:rsidR="009B500F" w:rsidRPr="004B227B" w:rsidRDefault="009B500F" w:rsidP="009B500F">
      <w:pPr>
        <w:numPr>
          <w:ilvl w:val="0"/>
          <w:numId w:val="1"/>
        </w:numPr>
        <w:spacing w:after="160" w:line="259" w:lineRule="auto"/>
        <w:jc w:val="both"/>
        <w:rPr>
          <w:sz w:val="22"/>
          <w:szCs w:val="22"/>
          <w:lang w:val="en"/>
        </w:rPr>
      </w:pPr>
      <w:r w:rsidRPr="004B227B">
        <w:rPr>
          <w:sz w:val="22"/>
          <w:szCs w:val="22"/>
          <w:lang w:val="en"/>
        </w:rPr>
        <w:t xml:space="preserve">Stimulate the growth of library services in </w:t>
      </w:r>
      <w:r w:rsidRPr="009B500F">
        <w:rPr>
          <w:sz w:val="22"/>
          <w:szCs w:val="22"/>
          <w:lang w:val="en"/>
        </w:rPr>
        <w:t>Grayson</w:t>
      </w:r>
      <w:r w:rsidRPr="004B227B">
        <w:rPr>
          <w:sz w:val="22"/>
          <w:szCs w:val="22"/>
          <w:lang w:val="en"/>
        </w:rPr>
        <w:t xml:space="preserve"> County.</w:t>
      </w:r>
    </w:p>
    <w:p w14:paraId="03ABE9E5" w14:textId="77777777" w:rsidR="009B500F" w:rsidRPr="004B227B" w:rsidRDefault="009B500F" w:rsidP="009B500F">
      <w:pPr>
        <w:numPr>
          <w:ilvl w:val="0"/>
          <w:numId w:val="1"/>
        </w:numPr>
        <w:spacing w:after="160" w:line="259" w:lineRule="auto"/>
        <w:jc w:val="both"/>
        <w:rPr>
          <w:b/>
          <w:sz w:val="22"/>
          <w:szCs w:val="22"/>
          <w:lang w:val="en"/>
        </w:rPr>
      </w:pPr>
      <w:r w:rsidRPr="004B227B">
        <w:rPr>
          <w:sz w:val="22"/>
          <w:szCs w:val="22"/>
          <w:lang w:val="en"/>
        </w:rPr>
        <w:t>Work with state and national professional organizations; attend professional meetings and workshops; and provide appropriate and affordable training opportunities for staff.</w:t>
      </w:r>
    </w:p>
    <w:p w14:paraId="75389BCD" w14:textId="77777777" w:rsidR="009B500F" w:rsidRPr="004B227B" w:rsidRDefault="009B500F" w:rsidP="009B500F">
      <w:pPr>
        <w:spacing w:after="160" w:line="259" w:lineRule="auto"/>
        <w:jc w:val="both"/>
        <w:rPr>
          <w:b/>
          <w:sz w:val="22"/>
          <w:szCs w:val="22"/>
          <w:lang w:val="en"/>
        </w:rPr>
      </w:pPr>
      <w:r w:rsidRPr="004B227B">
        <w:rPr>
          <w:b/>
          <w:sz w:val="22"/>
          <w:szCs w:val="22"/>
          <w:lang w:val="en"/>
        </w:rPr>
        <w:t>Inform the Board of Trustees of the Library’s Financial and Budgetary Status</w:t>
      </w:r>
    </w:p>
    <w:p w14:paraId="17BE0EB9" w14:textId="77777777" w:rsidR="009B500F" w:rsidRPr="004B227B" w:rsidRDefault="009B500F" w:rsidP="009B500F">
      <w:pPr>
        <w:numPr>
          <w:ilvl w:val="0"/>
          <w:numId w:val="4"/>
        </w:numPr>
        <w:spacing w:after="160" w:line="259" w:lineRule="auto"/>
        <w:jc w:val="both"/>
        <w:rPr>
          <w:sz w:val="22"/>
          <w:szCs w:val="22"/>
          <w:lang w:val="en"/>
        </w:rPr>
      </w:pPr>
      <w:r w:rsidRPr="004B227B">
        <w:rPr>
          <w:sz w:val="22"/>
          <w:szCs w:val="22"/>
          <w:lang w:val="en"/>
        </w:rPr>
        <w:t>Prepare an annual library budget for adoption by the entire Board.</w:t>
      </w:r>
    </w:p>
    <w:p w14:paraId="71477D6F" w14:textId="77777777" w:rsidR="009B500F" w:rsidRPr="004B227B" w:rsidRDefault="009B500F" w:rsidP="009B500F">
      <w:pPr>
        <w:numPr>
          <w:ilvl w:val="0"/>
          <w:numId w:val="4"/>
        </w:numPr>
        <w:spacing w:after="160" w:line="259" w:lineRule="auto"/>
        <w:jc w:val="both"/>
        <w:rPr>
          <w:sz w:val="22"/>
          <w:szCs w:val="22"/>
          <w:lang w:val="en"/>
        </w:rPr>
      </w:pPr>
      <w:r w:rsidRPr="004B227B">
        <w:rPr>
          <w:sz w:val="22"/>
          <w:szCs w:val="22"/>
          <w:lang w:val="en"/>
        </w:rPr>
        <w:t>Prepare all documents for the annual tax rate hearing and provide them to the Board and all appropriate county and state offices.</w:t>
      </w:r>
    </w:p>
    <w:p w14:paraId="5EA40E4C" w14:textId="77777777" w:rsidR="009B500F" w:rsidRPr="004B227B" w:rsidRDefault="009B500F" w:rsidP="009B500F">
      <w:pPr>
        <w:numPr>
          <w:ilvl w:val="0"/>
          <w:numId w:val="4"/>
        </w:numPr>
        <w:spacing w:after="160" w:line="259" w:lineRule="auto"/>
        <w:jc w:val="both"/>
        <w:rPr>
          <w:sz w:val="22"/>
          <w:szCs w:val="22"/>
          <w:lang w:val="en"/>
        </w:rPr>
      </w:pPr>
      <w:r w:rsidRPr="004B227B">
        <w:rPr>
          <w:sz w:val="22"/>
          <w:szCs w:val="22"/>
          <w:lang w:val="en"/>
        </w:rPr>
        <w:t xml:space="preserve">Submit a </w:t>
      </w:r>
      <w:r w:rsidRPr="009B500F">
        <w:rPr>
          <w:sz w:val="22"/>
          <w:szCs w:val="22"/>
          <w:lang w:val="en"/>
        </w:rPr>
        <w:t>list</w:t>
      </w:r>
      <w:r w:rsidRPr="004B227B">
        <w:rPr>
          <w:sz w:val="22"/>
          <w:szCs w:val="22"/>
          <w:lang w:val="en"/>
        </w:rPr>
        <w:t xml:space="preserve"> of bills for approval at the monthly board meetings.</w:t>
      </w:r>
    </w:p>
    <w:p w14:paraId="56C566EE" w14:textId="77777777" w:rsidR="009B500F" w:rsidRPr="004B227B" w:rsidRDefault="009B500F" w:rsidP="009B500F">
      <w:pPr>
        <w:numPr>
          <w:ilvl w:val="0"/>
          <w:numId w:val="4"/>
        </w:numPr>
        <w:spacing w:after="160" w:line="259" w:lineRule="auto"/>
        <w:jc w:val="both"/>
        <w:rPr>
          <w:sz w:val="22"/>
          <w:szCs w:val="22"/>
          <w:lang w:val="en"/>
        </w:rPr>
      </w:pPr>
      <w:r w:rsidRPr="004B227B">
        <w:rPr>
          <w:sz w:val="22"/>
          <w:szCs w:val="22"/>
          <w:lang w:val="en"/>
        </w:rPr>
        <w:t>Approve before payment all bills presented to the library and signify approval by signing the checks.</w:t>
      </w:r>
    </w:p>
    <w:p w14:paraId="6E0A92D2" w14:textId="77777777" w:rsidR="009B500F" w:rsidRPr="004B227B" w:rsidRDefault="009B500F" w:rsidP="009B500F">
      <w:pPr>
        <w:numPr>
          <w:ilvl w:val="0"/>
          <w:numId w:val="4"/>
        </w:numPr>
        <w:spacing w:after="160" w:line="259" w:lineRule="auto"/>
        <w:jc w:val="both"/>
        <w:rPr>
          <w:sz w:val="22"/>
          <w:szCs w:val="22"/>
          <w:lang w:val="en"/>
        </w:rPr>
      </w:pPr>
      <w:r w:rsidRPr="009B500F">
        <w:rPr>
          <w:sz w:val="22"/>
          <w:szCs w:val="22"/>
          <w:lang w:val="en"/>
        </w:rPr>
        <w:t>H</w:t>
      </w:r>
      <w:r w:rsidRPr="004B227B">
        <w:rPr>
          <w:sz w:val="22"/>
          <w:szCs w:val="22"/>
          <w:lang w:val="en"/>
        </w:rPr>
        <w:t>ire outside consultants as needed to maintain accurate, current records of library income and expenditures; complete and file before deadlines all required government forms relating to payroll, personnel matters, tax obligations, or other library finances; and make available all pertinent records required for annual independent audits of the library's financial records.</w:t>
      </w:r>
    </w:p>
    <w:p w14:paraId="26AF84BE" w14:textId="77777777" w:rsidR="009B500F" w:rsidRPr="004B227B" w:rsidRDefault="009B500F" w:rsidP="009B500F">
      <w:pPr>
        <w:numPr>
          <w:ilvl w:val="0"/>
          <w:numId w:val="4"/>
        </w:numPr>
        <w:spacing w:after="160" w:line="259" w:lineRule="auto"/>
        <w:jc w:val="both"/>
        <w:rPr>
          <w:sz w:val="22"/>
          <w:szCs w:val="22"/>
          <w:lang w:val="en"/>
        </w:rPr>
      </w:pPr>
      <w:r w:rsidRPr="004B227B">
        <w:rPr>
          <w:sz w:val="22"/>
          <w:szCs w:val="22"/>
          <w:lang w:val="en"/>
        </w:rPr>
        <w:t>File with the State Library and provide a copy to Trustees of the annual Statistical Report.</w:t>
      </w:r>
    </w:p>
    <w:p w14:paraId="368429A4" w14:textId="77777777" w:rsidR="009B500F" w:rsidRPr="004B227B" w:rsidRDefault="009B500F" w:rsidP="009B500F">
      <w:pPr>
        <w:spacing w:after="160" w:line="259" w:lineRule="auto"/>
        <w:jc w:val="both"/>
        <w:rPr>
          <w:b/>
          <w:sz w:val="22"/>
          <w:szCs w:val="22"/>
          <w:lang w:val="en"/>
        </w:rPr>
      </w:pPr>
      <w:r w:rsidRPr="004B227B">
        <w:rPr>
          <w:b/>
          <w:sz w:val="22"/>
          <w:szCs w:val="22"/>
          <w:lang w:val="en"/>
        </w:rPr>
        <w:t xml:space="preserve">Communication with Co-Workers &amp; </w:t>
      </w:r>
      <w:r w:rsidRPr="009B500F">
        <w:rPr>
          <w:b/>
          <w:sz w:val="22"/>
          <w:szCs w:val="22"/>
          <w:lang w:val="en"/>
        </w:rPr>
        <w:t>Board of Trustees</w:t>
      </w:r>
    </w:p>
    <w:p w14:paraId="7C0416D6" w14:textId="78F56764" w:rsidR="009B500F" w:rsidRPr="004B227B" w:rsidRDefault="009B500F" w:rsidP="009B500F">
      <w:pPr>
        <w:numPr>
          <w:ilvl w:val="0"/>
          <w:numId w:val="6"/>
        </w:numPr>
        <w:spacing w:after="160" w:line="259" w:lineRule="auto"/>
        <w:jc w:val="both"/>
        <w:rPr>
          <w:sz w:val="22"/>
          <w:szCs w:val="22"/>
          <w:lang w:val="en"/>
        </w:rPr>
      </w:pPr>
      <w:r w:rsidRPr="004B227B">
        <w:rPr>
          <w:sz w:val="22"/>
          <w:szCs w:val="22"/>
          <w:lang w:val="en"/>
        </w:rPr>
        <w:t>Effective, timely, thorough, and respectful communication with co-workers</w:t>
      </w:r>
      <w:r w:rsidRPr="009B500F">
        <w:rPr>
          <w:sz w:val="22"/>
          <w:szCs w:val="22"/>
          <w:lang w:val="en"/>
        </w:rPr>
        <w:t xml:space="preserve"> and Board of Trustees</w:t>
      </w:r>
      <w:r w:rsidRPr="004B227B">
        <w:rPr>
          <w:sz w:val="22"/>
          <w:szCs w:val="22"/>
          <w:lang w:val="en"/>
        </w:rPr>
        <w:t xml:space="preserve"> in various forms such as, but not limited to: verbally (in person and on phone), written (email, text, etc.), and other forms as dictated by the situation.</w:t>
      </w:r>
    </w:p>
    <w:p w14:paraId="43ECFA5E" w14:textId="77777777" w:rsidR="009B500F" w:rsidRPr="004B227B" w:rsidRDefault="009B500F" w:rsidP="009B500F">
      <w:pPr>
        <w:spacing w:after="160" w:line="259" w:lineRule="auto"/>
        <w:jc w:val="both"/>
        <w:rPr>
          <w:b/>
          <w:sz w:val="22"/>
          <w:szCs w:val="22"/>
          <w:lang w:val="en"/>
        </w:rPr>
      </w:pPr>
      <w:r w:rsidRPr="004B227B">
        <w:rPr>
          <w:b/>
          <w:sz w:val="22"/>
          <w:szCs w:val="22"/>
          <w:lang w:val="en"/>
        </w:rPr>
        <w:t>Qualifications:</w:t>
      </w:r>
    </w:p>
    <w:p w14:paraId="754DADE7" w14:textId="77777777" w:rsidR="009B500F" w:rsidRPr="004B227B" w:rsidRDefault="009B500F" w:rsidP="009B500F">
      <w:pPr>
        <w:spacing w:after="160" w:line="259" w:lineRule="auto"/>
        <w:jc w:val="both"/>
        <w:rPr>
          <w:b/>
          <w:sz w:val="22"/>
          <w:szCs w:val="22"/>
          <w:lang w:val="en"/>
        </w:rPr>
      </w:pPr>
      <w:r w:rsidRPr="004B227B">
        <w:rPr>
          <w:sz w:val="22"/>
          <w:szCs w:val="22"/>
          <w:lang w:val="en"/>
        </w:rPr>
        <w:t xml:space="preserve">To perform this job successfully, an individual must be able to perform each essential duty satisfactorily. The requirements listed below are representative of the knowledge, skill, and/or ability required. </w:t>
      </w:r>
      <w:r w:rsidRPr="004B227B">
        <w:rPr>
          <w:sz w:val="22"/>
          <w:szCs w:val="22"/>
          <w:lang w:val="en"/>
        </w:rPr>
        <w:lastRenderedPageBreak/>
        <w:t>Reasonable accommodations may be made to enable individuals with disabilities to perform the essential functions.</w:t>
      </w:r>
    </w:p>
    <w:p w14:paraId="40157B3E" w14:textId="77777777" w:rsidR="009B500F" w:rsidRPr="004B227B" w:rsidRDefault="009B500F" w:rsidP="009B500F">
      <w:pPr>
        <w:spacing w:after="160" w:line="259" w:lineRule="auto"/>
        <w:jc w:val="both"/>
        <w:rPr>
          <w:b/>
          <w:sz w:val="22"/>
          <w:szCs w:val="22"/>
          <w:lang w:val="en"/>
        </w:rPr>
      </w:pPr>
      <w:r w:rsidRPr="004B227B">
        <w:rPr>
          <w:b/>
          <w:sz w:val="22"/>
          <w:szCs w:val="22"/>
          <w:lang w:val="en"/>
        </w:rPr>
        <w:t>Computer Skills:</w:t>
      </w:r>
    </w:p>
    <w:p w14:paraId="1325CAF9" w14:textId="77777777" w:rsidR="009B500F" w:rsidRPr="004B227B" w:rsidRDefault="009B500F" w:rsidP="009B500F">
      <w:pPr>
        <w:spacing w:after="160" w:line="259" w:lineRule="auto"/>
        <w:jc w:val="both"/>
        <w:rPr>
          <w:sz w:val="22"/>
          <w:szCs w:val="22"/>
          <w:lang w:val="en"/>
        </w:rPr>
      </w:pPr>
      <w:r w:rsidRPr="004B227B">
        <w:rPr>
          <w:sz w:val="22"/>
          <w:szCs w:val="22"/>
          <w:lang w:val="en"/>
        </w:rPr>
        <w:t>To perform this job successfully, an individual should have knowledge of basic computer skills Microsoft Office Suite and Google products, email, have proficient internet skills and computer typing, as well as working knowledge of print, non-print, digital, and online information sources available from a wide variety of sources, including publishers, internet and web-based, and library and vendor-based systems.</w:t>
      </w:r>
    </w:p>
    <w:p w14:paraId="0523DFCF" w14:textId="3B3E39B1" w:rsidR="00613F46" w:rsidRPr="00971A42" w:rsidRDefault="009B500F" w:rsidP="00613F46">
      <w:pPr>
        <w:spacing w:after="160" w:line="360" w:lineRule="auto"/>
        <w:contextualSpacing/>
        <w:jc w:val="both"/>
        <w:rPr>
          <w:b/>
          <w:sz w:val="22"/>
          <w:szCs w:val="22"/>
          <w:lang w:val="en"/>
        </w:rPr>
      </w:pPr>
      <w:r w:rsidRPr="00971A42">
        <w:rPr>
          <w:b/>
          <w:sz w:val="22"/>
          <w:szCs w:val="22"/>
          <w:lang w:val="en"/>
        </w:rPr>
        <w:t>Educational Requirements:</w:t>
      </w:r>
    </w:p>
    <w:p w14:paraId="6C42B84B" w14:textId="4D059E8C" w:rsidR="00CA57BD" w:rsidRPr="00971A42" w:rsidRDefault="009B500F" w:rsidP="00613F46">
      <w:pPr>
        <w:spacing w:line="360" w:lineRule="auto"/>
        <w:contextualSpacing/>
        <w:jc w:val="both"/>
        <w:rPr>
          <w:sz w:val="22"/>
          <w:szCs w:val="22"/>
          <w:lang w:val="en"/>
        </w:rPr>
      </w:pPr>
      <w:r w:rsidRPr="00971A42">
        <w:rPr>
          <w:sz w:val="22"/>
          <w:szCs w:val="22"/>
          <w:lang w:val="en"/>
        </w:rPr>
        <w:t>Master’s Degree in Library Science</w:t>
      </w:r>
    </w:p>
    <w:p w14:paraId="504DEAD4" w14:textId="77777777" w:rsidR="00613F46" w:rsidRPr="00971A42" w:rsidRDefault="009B500F" w:rsidP="00613F46">
      <w:pPr>
        <w:spacing w:after="160" w:line="360" w:lineRule="auto"/>
        <w:contextualSpacing/>
        <w:jc w:val="both"/>
        <w:rPr>
          <w:sz w:val="22"/>
          <w:szCs w:val="22"/>
          <w:lang w:val="en"/>
        </w:rPr>
      </w:pPr>
      <w:r w:rsidRPr="00971A42">
        <w:rPr>
          <w:sz w:val="22"/>
          <w:szCs w:val="22"/>
          <w:lang w:val="en"/>
        </w:rPr>
        <w:t>Professional Certification</w:t>
      </w:r>
    </w:p>
    <w:p w14:paraId="66020F4B" w14:textId="580F190E" w:rsidR="009B500F" w:rsidRDefault="00971A42" w:rsidP="00613F46">
      <w:pPr>
        <w:spacing w:after="160" w:line="360" w:lineRule="auto"/>
        <w:contextualSpacing/>
        <w:jc w:val="both"/>
        <w:rPr>
          <w:sz w:val="22"/>
          <w:szCs w:val="22"/>
          <w:lang w:val="en"/>
        </w:rPr>
      </w:pPr>
      <w:r w:rsidRPr="00971A42">
        <w:rPr>
          <w:sz w:val="22"/>
          <w:szCs w:val="22"/>
          <w:lang w:val="en"/>
        </w:rPr>
        <w:t>5 Years’ Experience</w:t>
      </w:r>
      <w:r w:rsidR="009B500F" w:rsidRPr="00971A42">
        <w:rPr>
          <w:sz w:val="22"/>
          <w:szCs w:val="22"/>
          <w:lang w:val="en"/>
        </w:rPr>
        <w:t xml:space="preserve"> preferred</w:t>
      </w:r>
      <w:r w:rsidR="009B500F" w:rsidRPr="004B227B">
        <w:rPr>
          <w:sz w:val="22"/>
          <w:szCs w:val="22"/>
          <w:lang w:val="en"/>
        </w:rPr>
        <w:t xml:space="preserve"> </w:t>
      </w:r>
    </w:p>
    <w:p w14:paraId="7811A894" w14:textId="77777777" w:rsidR="009B500F" w:rsidRPr="003D0E95" w:rsidRDefault="009B500F" w:rsidP="00613F46">
      <w:pPr>
        <w:spacing w:after="160" w:line="259" w:lineRule="auto"/>
        <w:contextualSpacing/>
        <w:jc w:val="both"/>
        <w:rPr>
          <w:b/>
          <w:sz w:val="22"/>
          <w:szCs w:val="22"/>
          <w:lang w:val="en"/>
        </w:rPr>
      </w:pPr>
      <w:r w:rsidRPr="003D0E95">
        <w:rPr>
          <w:b/>
          <w:sz w:val="22"/>
          <w:szCs w:val="22"/>
          <w:lang w:val="en"/>
        </w:rPr>
        <w:t>Knowledge, Skills, and Other Abilities:</w:t>
      </w:r>
    </w:p>
    <w:tbl>
      <w:tblPr>
        <w:tblW w:w="8630" w:type="dxa"/>
        <w:tblBorders>
          <w:top w:val="nil"/>
          <w:left w:val="nil"/>
          <w:bottom w:val="nil"/>
          <w:right w:val="nil"/>
          <w:insideH w:val="nil"/>
          <w:insideV w:val="nil"/>
        </w:tblBorders>
        <w:tblLayout w:type="fixed"/>
        <w:tblLook w:val="0400" w:firstRow="0" w:lastRow="0" w:firstColumn="0" w:lastColumn="0" w:noHBand="0" w:noVBand="1"/>
      </w:tblPr>
      <w:tblGrid>
        <w:gridCol w:w="4318"/>
        <w:gridCol w:w="4312"/>
      </w:tblGrid>
      <w:tr w:rsidR="009B500F" w:rsidRPr="003D0E95" w14:paraId="1FEEBBBF" w14:textId="77777777" w:rsidTr="002728DD">
        <w:tc>
          <w:tcPr>
            <w:tcW w:w="4318" w:type="dxa"/>
          </w:tcPr>
          <w:p w14:paraId="587D2B07" w14:textId="77777777" w:rsidR="009B500F" w:rsidRPr="003D0E95" w:rsidRDefault="009B500F" w:rsidP="002728DD">
            <w:pPr>
              <w:numPr>
                <w:ilvl w:val="0"/>
                <w:numId w:val="8"/>
              </w:numPr>
              <w:spacing w:after="160" w:line="259" w:lineRule="auto"/>
              <w:rPr>
                <w:sz w:val="22"/>
                <w:szCs w:val="22"/>
                <w:lang w:val="en"/>
              </w:rPr>
            </w:pPr>
            <w:r w:rsidRPr="003D0E95">
              <w:rPr>
                <w:sz w:val="22"/>
                <w:szCs w:val="22"/>
                <w:lang w:val="en"/>
              </w:rPr>
              <w:t>Customer Service.</w:t>
            </w:r>
          </w:p>
          <w:p w14:paraId="54E88FB9" w14:textId="77777777" w:rsidR="009B500F" w:rsidRPr="003D0E95" w:rsidRDefault="009B500F" w:rsidP="002728DD">
            <w:pPr>
              <w:numPr>
                <w:ilvl w:val="0"/>
                <w:numId w:val="8"/>
              </w:numPr>
              <w:spacing w:after="160" w:line="259" w:lineRule="auto"/>
              <w:rPr>
                <w:sz w:val="22"/>
                <w:szCs w:val="22"/>
                <w:lang w:val="en"/>
              </w:rPr>
            </w:pPr>
            <w:r w:rsidRPr="003D0E95">
              <w:rPr>
                <w:sz w:val="22"/>
                <w:szCs w:val="22"/>
                <w:lang w:val="en"/>
              </w:rPr>
              <w:t>Respect: Courteous, reliable, and dependable.</w:t>
            </w:r>
          </w:p>
          <w:p w14:paraId="78DE806C" w14:textId="77777777" w:rsidR="009B500F" w:rsidRPr="003D0E95" w:rsidRDefault="009B500F" w:rsidP="002728DD">
            <w:pPr>
              <w:numPr>
                <w:ilvl w:val="0"/>
                <w:numId w:val="8"/>
              </w:numPr>
              <w:spacing w:after="160" w:line="259" w:lineRule="auto"/>
              <w:rPr>
                <w:sz w:val="22"/>
                <w:szCs w:val="22"/>
                <w:lang w:val="en"/>
              </w:rPr>
            </w:pPr>
            <w:r w:rsidRPr="003D0E95">
              <w:rPr>
                <w:sz w:val="22"/>
                <w:szCs w:val="22"/>
                <w:lang w:val="en"/>
              </w:rPr>
              <w:t>Positive Attitude.</w:t>
            </w:r>
          </w:p>
          <w:p w14:paraId="0AF1B5BC" w14:textId="77777777" w:rsidR="009B500F" w:rsidRPr="003D0E95" w:rsidRDefault="009B500F" w:rsidP="002728DD">
            <w:pPr>
              <w:numPr>
                <w:ilvl w:val="0"/>
                <w:numId w:val="8"/>
              </w:numPr>
              <w:spacing w:after="160" w:line="259" w:lineRule="auto"/>
              <w:rPr>
                <w:sz w:val="22"/>
                <w:szCs w:val="22"/>
                <w:lang w:val="en"/>
              </w:rPr>
            </w:pPr>
            <w:r w:rsidRPr="003D0E95">
              <w:rPr>
                <w:sz w:val="22"/>
                <w:szCs w:val="22"/>
                <w:lang w:val="en"/>
              </w:rPr>
              <w:t>Accountability.</w:t>
            </w:r>
          </w:p>
          <w:p w14:paraId="75D5A291" w14:textId="77777777" w:rsidR="009B500F" w:rsidRPr="003D0E95" w:rsidRDefault="009B500F" w:rsidP="002728DD">
            <w:pPr>
              <w:numPr>
                <w:ilvl w:val="0"/>
                <w:numId w:val="8"/>
              </w:numPr>
              <w:spacing w:after="160" w:line="259" w:lineRule="auto"/>
              <w:rPr>
                <w:sz w:val="22"/>
                <w:szCs w:val="22"/>
                <w:lang w:val="en"/>
              </w:rPr>
            </w:pPr>
            <w:r w:rsidRPr="003D0E95">
              <w:rPr>
                <w:sz w:val="22"/>
                <w:szCs w:val="22"/>
                <w:lang w:val="en"/>
              </w:rPr>
              <w:t>Innovation and Initiative.</w:t>
            </w:r>
          </w:p>
          <w:p w14:paraId="1FCA9A80" w14:textId="77777777" w:rsidR="009B500F" w:rsidRPr="003D0E95" w:rsidRDefault="009B500F" w:rsidP="002728DD">
            <w:pPr>
              <w:numPr>
                <w:ilvl w:val="0"/>
                <w:numId w:val="8"/>
              </w:numPr>
              <w:spacing w:after="160" w:line="259" w:lineRule="auto"/>
              <w:rPr>
                <w:sz w:val="22"/>
                <w:szCs w:val="22"/>
                <w:lang w:val="en"/>
              </w:rPr>
            </w:pPr>
            <w:r w:rsidRPr="003D0E95">
              <w:rPr>
                <w:sz w:val="22"/>
                <w:szCs w:val="22"/>
                <w:lang w:val="en"/>
              </w:rPr>
              <w:t>Excellent communication skills- written and oral.</w:t>
            </w:r>
          </w:p>
          <w:p w14:paraId="3A95E3DC" w14:textId="77777777" w:rsidR="009B500F" w:rsidRPr="003D0E95" w:rsidRDefault="009B500F" w:rsidP="002728DD">
            <w:pPr>
              <w:numPr>
                <w:ilvl w:val="0"/>
                <w:numId w:val="8"/>
              </w:numPr>
              <w:spacing w:after="160" w:line="259" w:lineRule="auto"/>
              <w:rPr>
                <w:sz w:val="22"/>
                <w:szCs w:val="22"/>
                <w:lang w:val="en"/>
              </w:rPr>
            </w:pPr>
            <w:r w:rsidRPr="003D0E95">
              <w:rPr>
                <w:sz w:val="22"/>
                <w:szCs w:val="22"/>
                <w:lang w:val="en"/>
              </w:rPr>
              <w:t>Excellent people skills.</w:t>
            </w:r>
          </w:p>
          <w:p w14:paraId="23535414" w14:textId="77777777" w:rsidR="009B500F" w:rsidRPr="003D0E95" w:rsidRDefault="009B500F" w:rsidP="002728DD">
            <w:pPr>
              <w:numPr>
                <w:ilvl w:val="0"/>
                <w:numId w:val="8"/>
              </w:numPr>
              <w:spacing w:after="160" w:line="259" w:lineRule="auto"/>
              <w:rPr>
                <w:sz w:val="22"/>
                <w:szCs w:val="22"/>
                <w:lang w:val="en"/>
              </w:rPr>
            </w:pPr>
            <w:r w:rsidRPr="003D0E95">
              <w:rPr>
                <w:sz w:val="22"/>
                <w:szCs w:val="22"/>
                <w:lang w:val="en"/>
              </w:rPr>
              <w:t>Reliable, responsible, dependable, honest, organized, quick learner.</w:t>
            </w:r>
          </w:p>
          <w:p w14:paraId="4ECD3EFC" w14:textId="77777777" w:rsidR="009B500F" w:rsidRPr="003D0E95" w:rsidRDefault="009B500F" w:rsidP="002728DD">
            <w:pPr>
              <w:numPr>
                <w:ilvl w:val="0"/>
                <w:numId w:val="8"/>
              </w:numPr>
              <w:spacing w:after="160" w:line="259" w:lineRule="auto"/>
              <w:rPr>
                <w:sz w:val="22"/>
                <w:szCs w:val="22"/>
                <w:lang w:val="en"/>
              </w:rPr>
            </w:pPr>
            <w:r w:rsidRPr="003D0E95">
              <w:rPr>
                <w:sz w:val="22"/>
                <w:szCs w:val="22"/>
                <w:lang w:val="en"/>
              </w:rPr>
              <w:t>Working knowledge of reader interest levels, books, authors, and reference sources.</w:t>
            </w:r>
          </w:p>
          <w:p w14:paraId="32F61A78" w14:textId="77777777" w:rsidR="009B500F" w:rsidRPr="003D0E95" w:rsidRDefault="009B500F" w:rsidP="002728DD">
            <w:pPr>
              <w:numPr>
                <w:ilvl w:val="0"/>
                <w:numId w:val="8"/>
              </w:numPr>
              <w:spacing w:after="160" w:line="259" w:lineRule="auto"/>
              <w:rPr>
                <w:sz w:val="22"/>
                <w:szCs w:val="22"/>
                <w:lang w:val="en"/>
              </w:rPr>
            </w:pPr>
            <w:r w:rsidRPr="003D0E95">
              <w:rPr>
                <w:sz w:val="22"/>
                <w:szCs w:val="22"/>
                <w:lang w:val="en"/>
              </w:rPr>
              <w:t>Working knowledge of automated library circulation systems and online databases.</w:t>
            </w:r>
          </w:p>
          <w:p w14:paraId="26624E07" w14:textId="77777777" w:rsidR="009B500F" w:rsidRPr="003D0E95" w:rsidRDefault="009B500F" w:rsidP="009B500F">
            <w:pPr>
              <w:numPr>
                <w:ilvl w:val="0"/>
                <w:numId w:val="8"/>
              </w:numPr>
              <w:spacing w:after="160" w:line="259" w:lineRule="auto"/>
              <w:rPr>
                <w:sz w:val="22"/>
                <w:szCs w:val="22"/>
                <w:lang w:val="en"/>
              </w:rPr>
            </w:pPr>
            <w:r w:rsidRPr="003D0E95">
              <w:rPr>
                <w:sz w:val="22"/>
                <w:szCs w:val="22"/>
                <w:lang w:val="en"/>
              </w:rPr>
              <w:t>Ability to develop or demonstrate the necessary supervisory, decision-making, leadership, team-building, strategic, conflict resolution, and marketing skills.</w:t>
            </w:r>
          </w:p>
        </w:tc>
        <w:tc>
          <w:tcPr>
            <w:tcW w:w="4312" w:type="dxa"/>
          </w:tcPr>
          <w:p w14:paraId="2458339E" w14:textId="77777777" w:rsidR="009B500F" w:rsidRPr="003D0E95" w:rsidRDefault="009B500F" w:rsidP="002728DD">
            <w:pPr>
              <w:numPr>
                <w:ilvl w:val="0"/>
                <w:numId w:val="8"/>
              </w:numPr>
              <w:spacing w:after="160" w:line="259" w:lineRule="auto"/>
              <w:rPr>
                <w:sz w:val="22"/>
                <w:szCs w:val="22"/>
                <w:lang w:val="en"/>
              </w:rPr>
            </w:pPr>
            <w:r w:rsidRPr="003D0E95">
              <w:rPr>
                <w:sz w:val="22"/>
                <w:szCs w:val="22"/>
                <w:lang w:val="en"/>
              </w:rPr>
              <w:t>Ability to set priorities and coordinate multiple projects.</w:t>
            </w:r>
          </w:p>
          <w:p w14:paraId="66C0FC67" w14:textId="77777777" w:rsidR="009B500F" w:rsidRPr="003D0E95" w:rsidRDefault="009B500F" w:rsidP="002728DD">
            <w:pPr>
              <w:numPr>
                <w:ilvl w:val="0"/>
                <w:numId w:val="8"/>
              </w:numPr>
              <w:spacing w:after="160" w:line="259" w:lineRule="auto"/>
              <w:rPr>
                <w:sz w:val="22"/>
                <w:szCs w:val="22"/>
                <w:lang w:val="en"/>
              </w:rPr>
            </w:pPr>
            <w:r w:rsidRPr="003D0E95">
              <w:rPr>
                <w:sz w:val="22"/>
                <w:szCs w:val="22"/>
                <w:lang w:val="en"/>
              </w:rPr>
              <w:t>Ability to successfully maintain the performance of assigned duties and responsibilities to achieve the desired outcome.</w:t>
            </w:r>
          </w:p>
          <w:p w14:paraId="149FEA9D" w14:textId="77777777" w:rsidR="009B500F" w:rsidRPr="003D0E95" w:rsidRDefault="009B500F" w:rsidP="002728DD">
            <w:pPr>
              <w:numPr>
                <w:ilvl w:val="0"/>
                <w:numId w:val="8"/>
              </w:numPr>
              <w:spacing w:after="160" w:line="259" w:lineRule="auto"/>
              <w:rPr>
                <w:sz w:val="22"/>
                <w:szCs w:val="22"/>
                <w:lang w:val="en"/>
              </w:rPr>
            </w:pPr>
            <w:r w:rsidRPr="003D0E95">
              <w:rPr>
                <w:sz w:val="22"/>
                <w:szCs w:val="22"/>
                <w:lang w:val="en"/>
              </w:rPr>
              <w:t>Ability to interact in a positive, effective manner with coworkers, Trustees, and the general public.</w:t>
            </w:r>
          </w:p>
          <w:p w14:paraId="55F851CA" w14:textId="77777777" w:rsidR="009B500F" w:rsidRPr="003D0E95" w:rsidRDefault="009B500F" w:rsidP="002728DD">
            <w:pPr>
              <w:numPr>
                <w:ilvl w:val="0"/>
                <w:numId w:val="8"/>
              </w:numPr>
              <w:spacing w:after="160" w:line="259" w:lineRule="auto"/>
              <w:rPr>
                <w:sz w:val="22"/>
                <w:szCs w:val="22"/>
                <w:lang w:val="en"/>
              </w:rPr>
            </w:pPr>
            <w:r w:rsidRPr="003D0E95">
              <w:rPr>
                <w:sz w:val="22"/>
                <w:szCs w:val="22"/>
                <w:lang w:val="en"/>
              </w:rPr>
              <w:t>Ability to perform with minimum supervision, to work collaboratively in a team environment, and to demonstrate professional standards, good judgment, dependability, and timeliness in work environments.</w:t>
            </w:r>
          </w:p>
          <w:p w14:paraId="32669A89" w14:textId="77777777" w:rsidR="009B500F" w:rsidRPr="003D0E95" w:rsidRDefault="009B500F" w:rsidP="002728DD">
            <w:pPr>
              <w:numPr>
                <w:ilvl w:val="0"/>
                <w:numId w:val="8"/>
              </w:numPr>
              <w:spacing w:after="160" w:line="259" w:lineRule="auto"/>
              <w:rPr>
                <w:sz w:val="22"/>
                <w:szCs w:val="22"/>
                <w:lang w:val="en"/>
              </w:rPr>
            </w:pPr>
            <w:r w:rsidRPr="003D0E95">
              <w:rPr>
                <w:sz w:val="22"/>
                <w:szCs w:val="22"/>
                <w:lang w:val="en"/>
              </w:rPr>
              <w:t>Ability to adapt to multiple demands and changing priorities, to learn, and be willing to embrace change. Remains flexible.</w:t>
            </w:r>
          </w:p>
          <w:p w14:paraId="25433FAE" w14:textId="77777777" w:rsidR="009B500F" w:rsidRPr="003D0E95" w:rsidRDefault="009B500F" w:rsidP="002728DD">
            <w:pPr>
              <w:numPr>
                <w:ilvl w:val="0"/>
                <w:numId w:val="8"/>
              </w:numPr>
              <w:spacing w:after="160" w:line="259" w:lineRule="auto"/>
              <w:rPr>
                <w:sz w:val="22"/>
                <w:szCs w:val="22"/>
                <w:lang w:val="en"/>
              </w:rPr>
            </w:pPr>
            <w:r w:rsidRPr="003D0E95">
              <w:rPr>
                <w:sz w:val="22"/>
                <w:szCs w:val="22"/>
                <w:lang w:val="en"/>
              </w:rPr>
              <w:t>Ability to present ideas and provide instruction. Comfortable with teaching and use of various forms of technology.</w:t>
            </w:r>
          </w:p>
        </w:tc>
      </w:tr>
    </w:tbl>
    <w:p w14:paraId="7E0B60E5" w14:textId="77777777" w:rsidR="00613F46" w:rsidRDefault="00613F46" w:rsidP="009B500F">
      <w:pPr>
        <w:spacing w:after="160" w:line="259" w:lineRule="auto"/>
        <w:jc w:val="both"/>
        <w:rPr>
          <w:b/>
          <w:sz w:val="22"/>
          <w:szCs w:val="22"/>
          <w:lang w:val="en"/>
        </w:rPr>
      </w:pPr>
    </w:p>
    <w:p w14:paraId="24A55772" w14:textId="3395347D" w:rsidR="009B500F" w:rsidRPr="003D0E95" w:rsidRDefault="009B500F" w:rsidP="009B500F">
      <w:pPr>
        <w:spacing w:after="160" w:line="259" w:lineRule="auto"/>
        <w:jc w:val="both"/>
        <w:rPr>
          <w:b/>
          <w:sz w:val="22"/>
          <w:szCs w:val="22"/>
          <w:lang w:val="en"/>
        </w:rPr>
      </w:pPr>
      <w:r w:rsidRPr="003D0E95">
        <w:rPr>
          <w:b/>
          <w:sz w:val="22"/>
          <w:szCs w:val="22"/>
          <w:lang w:val="en"/>
        </w:rPr>
        <w:lastRenderedPageBreak/>
        <w:t>Physical Demands:</w:t>
      </w:r>
    </w:p>
    <w:p w14:paraId="761867B5" w14:textId="77777777" w:rsidR="009B500F" w:rsidRPr="003D0E95" w:rsidRDefault="009B500F" w:rsidP="009B500F">
      <w:pPr>
        <w:spacing w:after="160" w:line="259" w:lineRule="auto"/>
        <w:jc w:val="both"/>
        <w:rPr>
          <w:sz w:val="22"/>
          <w:szCs w:val="22"/>
          <w:lang w:val="en"/>
        </w:rPr>
      </w:pPr>
      <w:r w:rsidRPr="003D0E95">
        <w:rPr>
          <w:sz w:val="22"/>
          <w:szCs w:val="22"/>
          <w:lang w:val="en"/>
        </w:rPr>
        <w:t xml:space="preserve">The physical demands described here are representative of those that must be met by an employee to successfully perform the essential functions of this job. Reasonable accommodations may be made to enable individuals with disabilities to perform the essential functions. While performing the duties of this job, the employee is frequently required to stand, and stoop, kneel, crouch, or crawl. The employee must frequently lift and/or move up to 20 pounds. </w:t>
      </w:r>
    </w:p>
    <w:p w14:paraId="214F8CE8" w14:textId="77777777" w:rsidR="009B500F" w:rsidRPr="009B500F" w:rsidRDefault="009B500F" w:rsidP="009B500F">
      <w:pPr>
        <w:jc w:val="both"/>
        <w:rPr>
          <w:sz w:val="22"/>
          <w:szCs w:val="22"/>
        </w:rPr>
      </w:pPr>
    </w:p>
    <w:p w14:paraId="03DD6764" w14:textId="77777777" w:rsidR="009B500F" w:rsidRPr="009B500F" w:rsidRDefault="009B500F" w:rsidP="009B500F">
      <w:pPr>
        <w:jc w:val="both"/>
        <w:rPr>
          <w:sz w:val="22"/>
          <w:szCs w:val="22"/>
        </w:rPr>
      </w:pPr>
    </w:p>
    <w:p w14:paraId="5FD42943" w14:textId="77777777" w:rsidR="009B500F" w:rsidRPr="009B500F" w:rsidRDefault="009B500F" w:rsidP="009B500F">
      <w:pPr>
        <w:jc w:val="both"/>
        <w:rPr>
          <w:sz w:val="22"/>
          <w:szCs w:val="22"/>
        </w:rPr>
      </w:pPr>
    </w:p>
    <w:p w14:paraId="693FE98C" w14:textId="77777777" w:rsidR="009B500F" w:rsidRPr="009B500F" w:rsidRDefault="009B500F" w:rsidP="009B500F">
      <w:pPr>
        <w:jc w:val="both"/>
        <w:rPr>
          <w:sz w:val="22"/>
          <w:szCs w:val="22"/>
        </w:rPr>
      </w:pPr>
    </w:p>
    <w:p w14:paraId="53EF8383" w14:textId="77777777" w:rsidR="009B500F" w:rsidRPr="009B500F" w:rsidRDefault="009B500F" w:rsidP="009B500F">
      <w:pPr>
        <w:rPr>
          <w:sz w:val="22"/>
          <w:szCs w:val="22"/>
        </w:rPr>
      </w:pPr>
    </w:p>
    <w:p w14:paraId="269528C2" w14:textId="77777777" w:rsidR="009B500F" w:rsidRPr="009B500F" w:rsidRDefault="009B500F" w:rsidP="009B500F">
      <w:pPr>
        <w:rPr>
          <w:sz w:val="22"/>
          <w:szCs w:val="22"/>
        </w:rPr>
      </w:pPr>
    </w:p>
    <w:p w14:paraId="43497118" w14:textId="77777777" w:rsidR="009B500F" w:rsidRPr="009B500F" w:rsidRDefault="009B500F" w:rsidP="009B500F">
      <w:pPr>
        <w:jc w:val="center"/>
        <w:rPr>
          <w:sz w:val="22"/>
          <w:szCs w:val="22"/>
        </w:rPr>
      </w:pPr>
    </w:p>
    <w:p w14:paraId="5EE331A2" w14:textId="4CF3F901" w:rsidR="00B213CF" w:rsidRPr="009B500F" w:rsidRDefault="00B213CF" w:rsidP="00E95151">
      <w:pPr>
        <w:rPr>
          <w:rFonts w:ascii="Franklin Gothic Medium" w:hAnsi="Franklin Gothic Medium"/>
          <w:spacing w:val="20"/>
          <w:sz w:val="32"/>
          <w:szCs w:val="22"/>
        </w:rPr>
      </w:pPr>
    </w:p>
    <w:p w14:paraId="46A47D72" w14:textId="77777777" w:rsidR="00B213CF" w:rsidRPr="009B500F" w:rsidRDefault="00B213CF" w:rsidP="00E95151">
      <w:pPr>
        <w:rPr>
          <w:rFonts w:ascii="Franklin Gothic Medium" w:hAnsi="Franklin Gothic Medium"/>
          <w:spacing w:val="20"/>
          <w:sz w:val="32"/>
          <w:szCs w:val="22"/>
        </w:rPr>
      </w:pPr>
    </w:p>
    <w:p w14:paraId="676EE8B4" w14:textId="77777777" w:rsidR="00B213CF" w:rsidRPr="009B500F" w:rsidRDefault="00B213CF" w:rsidP="00B213CF">
      <w:pPr>
        <w:jc w:val="both"/>
        <w:rPr>
          <w:sz w:val="22"/>
          <w:szCs w:val="22"/>
        </w:rPr>
      </w:pPr>
    </w:p>
    <w:p w14:paraId="119D33B6" w14:textId="77777777" w:rsidR="00B213CF" w:rsidRPr="009B500F" w:rsidRDefault="00B213CF" w:rsidP="00B213CF">
      <w:pPr>
        <w:jc w:val="both"/>
        <w:rPr>
          <w:sz w:val="22"/>
          <w:szCs w:val="22"/>
        </w:rPr>
      </w:pPr>
    </w:p>
    <w:p w14:paraId="6EB09063" w14:textId="77777777" w:rsidR="00B213CF" w:rsidRPr="009B500F" w:rsidRDefault="00B213CF" w:rsidP="00B213CF">
      <w:pPr>
        <w:jc w:val="both"/>
        <w:rPr>
          <w:sz w:val="24"/>
          <w:szCs w:val="24"/>
        </w:rPr>
      </w:pPr>
    </w:p>
    <w:p w14:paraId="28CA79AA" w14:textId="77777777" w:rsidR="0000384D" w:rsidRPr="009B500F" w:rsidRDefault="0000384D" w:rsidP="00E95151">
      <w:pPr>
        <w:rPr>
          <w:spacing w:val="20"/>
          <w:sz w:val="28"/>
          <w:szCs w:val="28"/>
        </w:rPr>
      </w:pPr>
    </w:p>
    <w:sectPr w:rsidR="0000384D" w:rsidRPr="009B500F" w:rsidSect="00A8140E">
      <w:head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10187B" w14:textId="77777777" w:rsidR="001163DC" w:rsidRDefault="001163DC" w:rsidP="00FB47F8">
      <w:r>
        <w:separator/>
      </w:r>
    </w:p>
  </w:endnote>
  <w:endnote w:type="continuationSeparator" w:id="0">
    <w:p w14:paraId="3E697349" w14:textId="77777777" w:rsidR="001163DC" w:rsidRDefault="001163DC" w:rsidP="00FB4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CBF0F1" w14:textId="77777777" w:rsidR="001163DC" w:rsidRDefault="001163DC" w:rsidP="00FB47F8">
      <w:r>
        <w:separator/>
      </w:r>
    </w:p>
  </w:footnote>
  <w:footnote w:type="continuationSeparator" w:id="0">
    <w:p w14:paraId="313229BE" w14:textId="77777777" w:rsidR="001163DC" w:rsidRDefault="001163DC" w:rsidP="00FB4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FC4AB" w14:textId="3B1BFBF2" w:rsidR="00FB47F8" w:rsidRDefault="00FB47F8" w:rsidP="00FB47F8">
    <w:pPr>
      <w:pStyle w:val="Header"/>
      <w:jc w:val="right"/>
    </w:pPr>
    <w:r>
      <w:t>Revised 2-26-2021</w:t>
    </w:r>
  </w:p>
  <w:p w14:paraId="4A4548A4" w14:textId="77777777" w:rsidR="00FB47F8" w:rsidRDefault="00FB47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4479E9"/>
    <w:multiLevelType w:val="multilevel"/>
    <w:tmpl w:val="849A8E62"/>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 w15:restartNumberingAfterBreak="0">
    <w:nsid w:val="39CE52B5"/>
    <w:multiLevelType w:val="multilevel"/>
    <w:tmpl w:val="863400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80645F4"/>
    <w:multiLevelType w:val="multilevel"/>
    <w:tmpl w:val="BA98FAE4"/>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3" w15:restartNumberingAfterBreak="0">
    <w:nsid w:val="508252A6"/>
    <w:multiLevelType w:val="multilevel"/>
    <w:tmpl w:val="FD205A98"/>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4" w15:restartNumberingAfterBreak="0">
    <w:nsid w:val="56F36CEB"/>
    <w:multiLevelType w:val="multilevel"/>
    <w:tmpl w:val="73784E62"/>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5" w15:restartNumberingAfterBreak="0">
    <w:nsid w:val="5B727C51"/>
    <w:multiLevelType w:val="multilevel"/>
    <w:tmpl w:val="F934C6BC"/>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6" w15:restartNumberingAfterBreak="0">
    <w:nsid w:val="69635044"/>
    <w:multiLevelType w:val="multilevel"/>
    <w:tmpl w:val="0A887906"/>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7" w15:restartNumberingAfterBreak="0">
    <w:nsid w:val="6B9A3203"/>
    <w:multiLevelType w:val="multilevel"/>
    <w:tmpl w:val="BFC8E0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2"/>
  </w:num>
  <w:num w:numId="3">
    <w:abstractNumId w:val="3"/>
  </w:num>
  <w:num w:numId="4">
    <w:abstractNumId w:val="5"/>
  </w:num>
  <w:num w:numId="5">
    <w:abstractNumId w:val="6"/>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40E"/>
    <w:rsid w:val="0000384D"/>
    <w:rsid w:val="00090F0E"/>
    <w:rsid w:val="001163DC"/>
    <w:rsid w:val="00131D06"/>
    <w:rsid w:val="00155E1C"/>
    <w:rsid w:val="002D7468"/>
    <w:rsid w:val="0036157F"/>
    <w:rsid w:val="003E614C"/>
    <w:rsid w:val="00482311"/>
    <w:rsid w:val="004E4743"/>
    <w:rsid w:val="005B02F7"/>
    <w:rsid w:val="00613F46"/>
    <w:rsid w:val="006D3EFB"/>
    <w:rsid w:val="006F4AAD"/>
    <w:rsid w:val="009412BB"/>
    <w:rsid w:val="00971A42"/>
    <w:rsid w:val="009B500F"/>
    <w:rsid w:val="00A8140E"/>
    <w:rsid w:val="00B213CF"/>
    <w:rsid w:val="00B34046"/>
    <w:rsid w:val="00C22CBF"/>
    <w:rsid w:val="00CA57BD"/>
    <w:rsid w:val="00D76F22"/>
    <w:rsid w:val="00E95151"/>
    <w:rsid w:val="00FB47F8"/>
    <w:rsid w:val="00FF2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75035"/>
  <w15:docId w15:val="{2989C9EF-4017-4B7B-9C54-C35806D90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40E"/>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2CBF"/>
    <w:rPr>
      <w:rFonts w:ascii="Tahoma" w:hAnsi="Tahoma" w:cs="Tahoma"/>
      <w:sz w:val="16"/>
      <w:szCs w:val="16"/>
    </w:rPr>
  </w:style>
  <w:style w:type="character" w:customStyle="1" w:styleId="BalloonTextChar">
    <w:name w:val="Balloon Text Char"/>
    <w:basedOn w:val="DefaultParagraphFont"/>
    <w:link w:val="BalloonText"/>
    <w:uiPriority w:val="99"/>
    <w:semiHidden/>
    <w:rsid w:val="00C22CBF"/>
    <w:rPr>
      <w:rFonts w:ascii="Tahoma" w:eastAsia="Calibri" w:hAnsi="Tahoma" w:cs="Tahoma"/>
      <w:sz w:val="16"/>
      <w:szCs w:val="16"/>
    </w:rPr>
  </w:style>
  <w:style w:type="character" w:styleId="Hyperlink">
    <w:name w:val="Hyperlink"/>
    <w:basedOn w:val="DefaultParagraphFont"/>
    <w:uiPriority w:val="99"/>
    <w:unhideWhenUsed/>
    <w:rsid w:val="00B213CF"/>
    <w:rPr>
      <w:color w:val="0000FF" w:themeColor="hyperlink"/>
      <w:u w:val="single"/>
    </w:rPr>
  </w:style>
  <w:style w:type="paragraph" w:styleId="Header">
    <w:name w:val="header"/>
    <w:basedOn w:val="Normal"/>
    <w:link w:val="HeaderChar"/>
    <w:uiPriority w:val="99"/>
    <w:unhideWhenUsed/>
    <w:rsid w:val="00FB47F8"/>
    <w:pPr>
      <w:tabs>
        <w:tab w:val="center" w:pos="4680"/>
        <w:tab w:val="right" w:pos="9360"/>
      </w:tabs>
    </w:pPr>
  </w:style>
  <w:style w:type="character" w:customStyle="1" w:styleId="HeaderChar">
    <w:name w:val="Header Char"/>
    <w:basedOn w:val="DefaultParagraphFont"/>
    <w:link w:val="Header"/>
    <w:uiPriority w:val="99"/>
    <w:rsid w:val="00FB47F8"/>
    <w:rPr>
      <w:rFonts w:ascii="Calibri" w:eastAsia="Calibri" w:hAnsi="Calibri" w:cs="Arial"/>
      <w:sz w:val="20"/>
      <w:szCs w:val="20"/>
    </w:rPr>
  </w:style>
  <w:style w:type="paragraph" w:styleId="Footer">
    <w:name w:val="footer"/>
    <w:basedOn w:val="Normal"/>
    <w:link w:val="FooterChar"/>
    <w:uiPriority w:val="99"/>
    <w:unhideWhenUsed/>
    <w:rsid w:val="00FB47F8"/>
    <w:pPr>
      <w:tabs>
        <w:tab w:val="center" w:pos="4680"/>
        <w:tab w:val="right" w:pos="9360"/>
      </w:tabs>
    </w:pPr>
  </w:style>
  <w:style w:type="character" w:customStyle="1" w:styleId="FooterChar">
    <w:name w:val="Footer Char"/>
    <w:basedOn w:val="DefaultParagraphFont"/>
    <w:link w:val="Footer"/>
    <w:uiPriority w:val="99"/>
    <w:rsid w:val="00FB47F8"/>
    <w:rPr>
      <w:rFonts w:ascii="Calibri" w:eastAsia="Calibri" w:hAnsi="Calibr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1441</Words>
  <Characters>8220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Circ</dc:creator>
  <cp:lastModifiedBy>Kyle Cannon</cp:lastModifiedBy>
  <cp:revision>12</cp:revision>
  <cp:lastPrinted>2017-04-25T14:53:00Z</cp:lastPrinted>
  <dcterms:created xsi:type="dcterms:W3CDTF">2021-02-25T16:42:00Z</dcterms:created>
  <dcterms:modified xsi:type="dcterms:W3CDTF">2021-02-26T14:46:00Z</dcterms:modified>
</cp:coreProperties>
</file>