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C3AE" w14:textId="77777777" w:rsidR="00A8140E" w:rsidRPr="004F6168" w:rsidRDefault="0000384D" w:rsidP="00A8140E">
      <w:pPr>
        <w:jc w:val="center"/>
        <w:rPr>
          <w:rFonts w:ascii="Franklin Gothic Medium" w:hAnsi="Franklin Gothic Medium"/>
          <w:sz w:val="44"/>
        </w:rPr>
      </w:pPr>
      <w:bookmarkStart w:id="0" w:name="page1"/>
      <w:bookmarkEnd w:id="0"/>
      <w:r w:rsidRPr="007E6CB3">
        <w:rPr>
          <w:noProof/>
          <w:sz w:val="32"/>
        </w:rPr>
        <w:drawing>
          <wp:anchor distT="0" distB="0" distL="114300" distR="114300" simplePos="0" relativeHeight="251659264" behindDoc="1" locked="0" layoutInCell="0" allowOverlap="1" wp14:anchorId="7AAA3590" wp14:editId="6ED5C81A">
            <wp:simplePos x="0" y="0"/>
            <wp:positionH relativeFrom="page">
              <wp:posOffset>429260</wp:posOffset>
            </wp:positionH>
            <wp:positionV relativeFrom="page">
              <wp:posOffset>334645</wp:posOffset>
            </wp:positionV>
            <wp:extent cx="3223260" cy="63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3260" cy="632460"/>
                    </a:xfrm>
                    <a:prstGeom prst="rect">
                      <a:avLst/>
                    </a:prstGeom>
                    <a:noFill/>
                  </pic:spPr>
                </pic:pic>
              </a:graphicData>
            </a:graphic>
            <wp14:sizeRelH relativeFrom="page">
              <wp14:pctWidth>0</wp14:pctWidth>
            </wp14:sizeRelH>
            <wp14:sizeRelV relativeFrom="page">
              <wp14:pctHeight>0</wp14:pctHeight>
            </wp14:sizeRelV>
          </wp:anchor>
        </w:drawing>
      </w:r>
      <w:r>
        <w:rPr>
          <w:noProof/>
          <w:sz w:val="32"/>
        </w:rPr>
        <mc:AlternateContent>
          <mc:Choice Requires="wps">
            <w:drawing>
              <wp:anchor distT="0" distB="0" distL="114300" distR="114300" simplePos="0" relativeHeight="251660288" behindDoc="0" locked="0" layoutInCell="1" allowOverlap="1" wp14:anchorId="1A6A71C7" wp14:editId="009B9B2A">
                <wp:simplePos x="0" y="0"/>
                <wp:positionH relativeFrom="column">
                  <wp:posOffset>-441960</wp:posOffset>
                </wp:positionH>
                <wp:positionV relativeFrom="paragraph">
                  <wp:posOffset>60960</wp:posOffset>
                </wp:positionV>
                <wp:extent cx="3825240" cy="6172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82524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029D0" w14:textId="77777777" w:rsidR="009412BB" w:rsidRDefault="009412BB" w:rsidP="0000384D">
                            <w:pPr>
                              <w:spacing w:line="276" w:lineRule="auto"/>
                              <w:rPr>
                                <w:rFonts w:ascii="Franklin Gothic Medium" w:hAnsi="Franklin Gothic Medium"/>
                                <w:sz w:val="36"/>
                                <w:szCs w:val="36"/>
                              </w:rPr>
                            </w:pPr>
                            <w:r w:rsidRPr="009412BB">
                              <w:rPr>
                                <w:rFonts w:ascii="Franklin Gothic Medium" w:hAnsi="Franklin Gothic Medium"/>
                                <w:sz w:val="36"/>
                                <w:szCs w:val="36"/>
                              </w:rPr>
                              <w:t>Grayson County Public Library</w:t>
                            </w:r>
                          </w:p>
                          <w:p w14:paraId="6570E3F5" w14:textId="77777777" w:rsidR="0000384D" w:rsidRPr="0000384D" w:rsidRDefault="0000384D" w:rsidP="0000384D">
                            <w:pPr>
                              <w:rPr>
                                <w:rFonts w:ascii="Franklin Gothic Medium" w:hAnsi="Franklin Gothic Medium"/>
                                <w:sz w:val="26"/>
                                <w:szCs w:val="26"/>
                              </w:rPr>
                            </w:pPr>
                            <w:r w:rsidRPr="0000384D">
                              <w:rPr>
                                <w:rFonts w:ascii="Franklin Gothic Medium" w:hAnsi="Franklin Gothic Medium"/>
                                <w:sz w:val="26"/>
                                <w:szCs w:val="26"/>
                              </w:rPr>
                              <w:t>163 Carroll Gibson Blvd.  Leitchfield, KY 42754</w:t>
                            </w:r>
                          </w:p>
                          <w:p w14:paraId="36E60E36" w14:textId="77777777" w:rsidR="0000384D" w:rsidRPr="009412BB" w:rsidRDefault="0000384D">
                            <w:pPr>
                              <w:rPr>
                                <w:rFonts w:ascii="Franklin Gothic Medium" w:hAnsi="Franklin Gothic Medium"/>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6A71C7" id="_x0000_t202" coordsize="21600,21600" o:spt="202" path="m,l,21600r21600,l21600,xe">
                <v:stroke joinstyle="miter"/>
                <v:path gradientshapeok="t" o:connecttype="rect"/>
              </v:shapetype>
              <v:shape id="Text Box 2" o:spid="_x0000_s1026" type="#_x0000_t202" style="position:absolute;left:0;text-align:left;margin-left:-34.8pt;margin-top:4.8pt;width:301.2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" fillcolor="white [3201]" stroked="f" strokeweight=".5pt">
                <v:textbox>
                  <w:txbxContent>
                    <w:p w14:paraId="52A029D0" w14:textId="77777777" w:rsidR="009412BB" w:rsidRDefault="009412BB" w:rsidP="0000384D">
                      <w:pPr>
                        <w:spacing w:line="276" w:lineRule="auto"/>
                        <w:rPr>
                          <w:rFonts w:ascii="Franklin Gothic Medium" w:hAnsi="Franklin Gothic Medium"/>
                          <w:sz w:val="36"/>
                          <w:szCs w:val="36"/>
                        </w:rPr>
                      </w:pPr>
                      <w:r w:rsidRPr="009412BB">
                        <w:rPr>
                          <w:rFonts w:ascii="Franklin Gothic Medium" w:hAnsi="Franklin Gothic Medium"/>
                          <w:sz w:val="36"/>
                          <w:szCs w:val="36"/>
                        </w:rPr>
                        <w:t>Grayson County Public Library</w:t>
                      </w:r>
                    </w:p>
                    <w:p w14:paraId="6570E3F5" w14:textId="77777777" w:rsidR="0000384D" w:rsidRPr="0000384D" w:rsidRDefault="0000384D" w:rsidP="0000384D">
                      <w:pPr>
                        <w:rPr>
                          <w:rFonts w:ascii="Franklin Gothic Medium" w:hAnsi="Franklin Gothic Medium"/>
                          <w:sz w:val="26"/>
                          <w:szCs w:val="26"/>
                        </w:rPr>
                      </w:pPr>
                      <w:r w:rsidRPr="0000384D">
                        <w:rPr>
                          <w:rFonts w:ascii="Franklin Gothic Medium" w:hAnsi="Franklin Gothic Medium"/>
                          <w:sz w:val="26"/>
                          <w:szCs w:val="26"/>
                        </w:rPr>
                        <w:t>163 Carroll Gibson Blvd.  Leitchfield, KY 42754</w:t>
                      </w:r>
                    </w:p>
                    <w:p w14:paraId="36E60E36" w14:textId="77777777" w:rsidR="0000384D" w:rsidRPr="009412BB" w:rsidRDefault="0000384D">
                      <w:pPr>
                        <w:rPr>
                          <w:rFonts w:ascii="Franklin Gothic Medium" w:hAnsi="Franklin Gothic Medium"/>
                          <w:sz w:val="36"/>
                          <w:szCs w:val="36"/>
                        </w:rPr>
                      </w:pPr>
                    </w:p>
                  </w:txbxContent>
                </v:textbox>
              </v:shape>
            </w:pict>
          </mc:Fallback>
        </mc:AlternateContent>
      </w:r>
      <w:r w:rsidR="0036157F">
        <w:rPr>
          <w:noProof/>
          <w:sz w:val="32"/>
        </w:rPr>
        <mc:AlternateContent>
          <mc:Choice Requires="wps">
            <w:drawing>
              <wp:anchor distT="0" distB="0" distL="114300" distR="114300" simplePos="0" relativeHeight="251663360" behindDoc="0" locked="0" layoutInCell="1" allowOverlap="1" wp14:anchorId="6C9C52C0" wp14:editId="441F8E4E">
                <wp:simplePos x="0" y="0"/>
                <wp:positionH relativeFrom="column">
                  <wp:posOffset>4512945</wp:posOffset>
                </wp:positionH>
                <wp:positionV relativeFrom="paragraph">
                  <wp:posOffset>-160655</wp:posOffset>
                </wp:positionV>
                <wp:extent cx="1741714" cy="8871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741714" cy="8871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4562C" w14:textId="77777777" w:rsidR="0036157F" w:rsidRDefault="0036157F" w:rsidP="0036157F"/>
                          <w:p w14:paraId="4E2AC40E" w14:textId="77777777" w:rsidR="0036157F" w:rsidRPr="0036157F" w:rsidRDefault="0036157F" w:rsidP="0036157F">
                            <w:pPr>
                              <w:jc w:val="right"/>
                              <w:rPr>
                                <w:rFonts w:ascii="Franklin Gothic Medium" w:hAnsi="Franklin Gothic Medium"/>
                                <w:sz w:val="24"/>
                                <w:szCs w:val="24"/>
                              </w:rPr>
                            </w:pPr>
                            <w:proofErr w:type="gramStart"/>
                            <w:r w:rsidRPr="0036157F">
                              <w:rPr>
                                <w:rFonts w:ascii="Franklin Gothic Medium" w:hAnsi="Franklin Gothic Medium"/>
                                <w:sz w:val="24"/>
                                <w:szCs w:val="24"/>
                              </w:rPr>
                              <w:t>phone</w:t>
                            </w:r>
                            <w:proofErr w:type="gramEnd"/>
                            <w:r w:rsidRPr="0036157F">
                              <w:rPr>
                                <w:rFonts w:ascii="Franklin Gothic Medium" w:hAnsi="Franklin Gothic Medium"/>
                                <w:sz w:val="24"/>
                                <w:szCs w:val="24"/>
                              </w:rPr>
                              <w:t>: (270)-259-5455</w:t>
                            </w:r>
                          </w:p>
                          <w:p w14:paraId="59B0207B" w14:textId="77777777" w:rsidR="0036157F" w:rsidRPr="0036157F" w:rsidRDefault="0036157F" w:rsidP="0036157F">
                            <w:pPr>
                              <w:jc w:val="right"/>
                              <w:rPr>
                                <w:rFonts w:ascii="Franklin Gothic Medium" w:hAnsi="Franklin Gothic Medium"/>
                                <w:sz w:val="24"/>
                                <w:szCs w:val="24"/>
                              </w:rPr>
                            </w:pPr>
                            <w:proofErr w:type="gramStart"/>
                            <w:r w:rsidRPr="0036157F">
                              <w:rPr>
                                <w:rFonts w:ascii="Franklin Gothic Medium" w:hAnsi="Franklin Gothic Medium"/>
                                <w:sz w:val="24"/>
                                <w:szCs w:val="24"/>
                              </w:rPr>
                              <w:t>fax</w:t>
                            </w:r>
                            <w:proofErr w:type="gramEnd"/>
                            <w:r w:rsidRPr="0036157F">
                              <w:rPr>
                                <w:rFonts w:ascii="Franklin Gothic Medium" w:hAnsi="Franklin Gothic Medium"/>
                                <w:sz w:val="24"/>
                                <w:szCs w:val="24"/>
                              </w:rPr>
                              <w:t>: (270)-259-4552</w:t>
                            </w:r>
                          </w:p>
                          <w:p w14:paraId="54DAEEE4"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www.graysoncpl.org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C52C0" id="Text Box 4" o:spid="_x0000_s1027" type="#_x0000_t202" style="position:absolute;left:0;text-align:left;margin-left:355.35pt;margin-top:-12.65pt;width:137.15pt;height:69.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" fillcolor="white [3201]" stroked="f" strokeweight=".5pt">
                <v:textbox>
                  <w:txbxContent>
                    <w:p w14:paraId="73C4562C" w14:textId="77777777" w:rsidR="0036157F" w:rsidRDefault="0036157F" w:rsidP="0036157F"/>
                    <w:p w14:paraId="4E2AC40E"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phone: (270)-259-5455</w:t>
                      </w:r>
                    </w:p>
                    <w:p w14:paraId="59B0207B"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fax: (270)-259-4552</w:t>
                      </w:r>
                    </w:p>
                    <w:p w14:paraId="54DAEEE4"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www.graysoncpl.org</w:t>
                      </w:r>
                    </w:p>
                  </w:txbxContent>
                </v:textbox>
              </v:shape>
            </w:pict>
          </mc:Fallback>
        </mc:AlternateContent>
      </w:r>
      <w:r w:rsidR="00A8140E">
        <w:rPr>
          <w:rFonts w:ascii="Franklin Gothic Medium" w:hAnsi="Franklin Gothic Medium"/>
          <w:sz w:val="32"/>
        </w:rPr>
        <w:t xml:space="preserve"> </w:t>
      </w:r>
    </w:p>
    <w:p w14:paraId="2314E060" w14:textId="77777777" w:rsidR="0036157F" w:rsidRDefault="0036157F" w:rsidP="0036157F">
      <w:pPr>
        <w:jc w:val="right"/>
        <w:rPr>
          <w:rFonts w:ascii="Franklin Gothic Medium" w:hAnsi="Franklin Gothic Medium"/>
          <w:spacing w:val="20"/>
          <w:sz w:val="24"/>
        </w:rPr>
      </w:pPr>
    </w:p>
    <w:p w14:paraId="72F08782" w14:textId="77777777" w:rsidR="00B34046" w:rsidRDefault="00B34046" w:rsidP="00A8140E">
      <w:pPr>
        <w:rPr>
          <w:rFonts w:ascii="Franklin Gothic Medium" w:hAnsi="Franklin Gothic Medium"/>
          <w:spacing w:val="20"/>
          <w:sz w:val="24"/>
        </w:rPr>
      </w:pPr>
    </w:p>
    <w:p w14:paraId="108B6EC1" w14:textId="77777777" w:rsidR="00A8140E" w:rsidRDefault="00714F80" w:rsidP="00C22CBF">
      <w:pPr>
        <w:ind w:left="-540" w:right="-450"/>
        <w:rPr>
          <w:rFonts w:ascii="Franklin Gothic Medium" w:hAnsi="Franklin Gothic Medium"/>
          <w:spacing w:val="20"/>
          <w:sz w:val="24"/>
        </w:rPr>
      </w:pPr>
      <w:r>
        <w:rPr>
          <w:rFonts w:ascii="Franklin Gothic Medium" w:hAnsi="Franklin Gothic Medium"/>
          <w:spacing w:val="20"/>
          <w:sz w:val="24"/>
        </w:rPr>
        <w:pict w14:anchorId="09A323C6">
          <v:rect id="_x0000_i1025" style="width:511.8pt;height:1pt" o:hrpct="989" o:hralign="center" o:hrstd="t" o:hrnoshade="t" o:hr="t" fillcolor="black [3213]" stroked="f"/>
        </w:pict>
      </w:r>
    </w:p>
    <w:p w14:paraId="5024A493" w14:textId="26EFF6FE" w:rsidR="00E95151" w:rsidRDefault="00E95151" w:rsidP="00E95151">
      <w:pPr>
        <w:rPr>
          <w:rFonts w:ascii="Franklin Gothic Medium" w:hAnsi="Franklin Gothic Medium"/>
          <w:spacing w:val="20"/>
          <w:sz w:val="28"/>
        </w:rPr>
      </w:pPr>
    </w:p>
    <w:p w14:paraId="5EE331A2" w14:textId="4CF3F901" w:rsidR="00B213CF" w:rsidRDefault="00B213CF" w:rsidP="00E95151">
      <w:pPr>
        <w:rPr>
          <w:rFonts w:ascii="Franklin Gothic Medium" w:hAnsi="Franklin Gothic Medium"/>
          <w:spacing w:val="20"/>
          <w:sz w:val="28"/>
        </w:rPr>
      </w:pPr>
    </w:p>
    <w:p w14:paraId="46A47D72" w14:textId="77777777" w:rsidR="00B213CF" w:rsidRDefault="00B213CF" w:rsidP="00E95151">
      <w:pPr>
        <w:rPr>
          <w:rFonts w:ascii="Franklin Gothic Medium" w:hAnsi="Franklin Gothic Medium"/>
          <w:spacing w:val="20"/>
          <w:sz w:val="28"/>
        </w:rPr>
      </w:pPr>
    </w:p>
    <w:p w14:paraId="676EE8B4" w14:textId="77777777" w:rsidR="00B213CF" w:rsidRDefault="00B213CF" w:rsidP="00B213CF">
      <w:pPr>
        <w:jc w:val="both"/>
      </w:pPr>
    </w:p>
    <w:p w14:paraId="119D33B6" w14:textId="77777777" w:rsidR="00B213CF" w:rsidRDefault="00B213CF" w:rsidP="00B213CF">
      <w:pPr>
        <w:jc w:val="both"/>
      </w:pPr>
    </w:p>
    <w:p w14:paraId="295D6172" w14:textId="63D36B15" w:rsidR="00B213CF" w:rsidRPr="00B213CF" w:rsidRDefault="00B213CF" w:rsidP="00B213CF">
      <w:pPr>
        <w:jc w:val="center"/>
        <w:rPr>
          <w:sz w:val="22"/>
          <w:szCs w:val="22"/>
        </w:rPr>
      </w:pPr>
      <w:r w:rsidRPr="00B213CF">
        <w:rPr>
          <w:b/>
          <w:bCs/>
          <w:sz w:val="24"/>
          <w:szCs w:val="24"/>
        </w:rPr>
        <w:t>Advertisement for Executive Director</w:t>
      </w:r>
    </w:p>
    <w:p w14:paraId="2F7895A2" w14:textId="77777777" w:rsidR="00B213CF" w:rsidRPr="00B213CF" w:rsidRDefault="00B213CF" w:rsidP="00B213CF">
      <w:pPr>
        <w:jc w:val="both"/>
        <w:rPr>
          <w:sz w:val="22"/>
          <w:szCs w:val="22"/>
        </w:rPr>
      </w:pPr>
    </w:p>
    <w:p w14:paraId="6EB09063" w14:textId="77777777" w:rsidR="00B213CF" w:rsidRPr="00B213CF" w:rsidRDefault="00B213CF" w:rsidP="00B213CF">
      <w:pPr>
        <w:jc w:val="both"/>
        <w:rPr>
          <w:sz w:val="22"/>
          <w:szCs w:val="22"/>
        </w:rPr>
      </w:pPr>
    </w:p>
    <w:p w14:paraId="05D7314B" w14:textId="0CD9CAB8" w:rsidR="00B213CF" w:rsidRPr="00B213CF" w:rsidRDefault="00B213CF" w:rsidP="00B213CF">
      <w:pPr>
        <w:jc w:val="both"/>
        <w:rPr>
          <w:sz w:val="22"/>
          <w:szCs w:val="22"/>
        </w:rPr>
      </w:pPr>
      <w:r w:rsidRPr="00B213CF">
        <w:rPr>
          <w:sz w:val="22"/>
          <w:szCs w:val="22"/>
        </w:rPr>
        <w:t xml:space="preserve">The Grayson County Public Library is in search of a qualified, service-oriented </w:t>
      </w:r>
      <w:r>
        <w:rPr>
          <w:sz w:val="22"/>
          <w:szCs w:val="22"/>
        </w:rPr>
        <w:t xml:space="preserve">Executive </w:t>
      </w:r>
      <w:r w:rsidRPr="00B213CF">
        <w:rPr>
          <w:sz w:val="22"/>
          <w:szCs w:val="22"/>
        </w:rPr>
        <w:t>Library Director to manage and oversee library operations.  The library serves an area of approximately 26,000 citizens and currently employees 9 full and part-time staff.</w:t>
      </w:r>
      <w:r w:rsidR="00EB26B4">
        <w:rPr>
          <w:sz w:val="22"/>
          <w:szCs w:val="22"/>
        </w:rPr>
        <w:t xml:space="preserve">  The projected start date for the position is July 1</w:t>
      </w:r>
      <w:r w:rsidR="00EB26B4" w:rsidRPr="00EB26B4">
        <w:rPr>
          <w:sz w:val="22"/>
          <w:szCs w:val="22"/>
          <w:vertAlign w:val="superscript"/>
        </w:rPr>
        <w:t>st</w:t>
      </w:r>
      <w:r w:rsidR="00EB26B4">
        <w:rPr>
          <w:sz w:val="22"/>
          <w:szCs w:val="22"/>
        </w:rPr>
        <w:t>, 2021.</w:t>
      </w:r>
    </w:p>
    <w:p w14:paraId="22B41E34" w14:textId="77777777" w:rsidR="00B213CF" w:rsidRPr="00B213CF" w:rsidRDefault="00B213CF" w:rsidP="00B213CF">
      <w:pPr>
        <w:jc w:val="both"/>
        <w:rPr>
          <w:sz w:val="22"/>
          <w:szCs w:val="22"/>
        </w:rPr>
      </w:pPr>
    </w:p>
    <w:p w14:paraId="2B8AB2EF" w14:textId="72F77CCA" w:rsidR="00B213CF" w:rsidRPr="00B213CF" w:rsidRDefault="00B213CF" w:rsidP="00B213CF">
      <w:pPr>
        <w:jc w:val="both"/>
        <w:rPr>
          <w:sz w:val="22"/>
          <w:szCs w:val="22"/>
        </w:rPr>
      </w:pPr>
      <w:r w:rsidRPr="00B213CF">
        <w:rPr>
          <w:sz w:val="22"/>
          <w:szCs w:val="22"/>
        </w:rPr>
        <w:t>The Director is responsible for planning and supervising the overall operation of the library, including management of staff, collections, public relations, programming, and fiscal management. The Director reports to and acts in an advisory capacity to the Board of Trustees.</w:t>
      </w:r>
    </w:p>
    <w:p w14:paraId="1B7B51AA" w14:textId="77777777" w:rsidR="00B213CF" w:rsidRPr="00B213CF" w:rsidRDefault="00B213CF" w:rsidP="00B213CF">
      <w:pPr>
        <w:jc w:val="both"/>
        <w:rPr>
          <w:sz w:val="22"/>
          <w:szCs w:val="22"/>
        </w:rPr>
      </w:pPr>
    </w:p>
    <w:p w14:paraId="3013C38A" w14:textId="30616F26" w:rsidR="00B213CF" w:rsidRPr="00B213CF" w:rsidRDefault="00B213CF" w:rsidP="00B213CF">
      <w:pPr>
        <w:jc w:val="both"/>
        <w:rPr>
          <w:sz w:val="22"/>
          <w:szCs w:val="22"/>
        </w:rPr>
      </w:pPr>
      <w:r w:rsidRPr="00EB26B4">
        <w:rPr>
          <w:sz w:val="22"/>
          <w:szCs w:val="22"/>
        </w:rPr>
        <w:t xml:space="preserve">A Master’s </w:t>
      </w:r>
      <w:r w:rsidR="00EB26B4" w:rsidRPr="00EB26B4">
        <w:rPr>
          <w:sz w:val="22"/>
          <w:szCs w:val="22"/>
        </w:rPr>
        <w:t xml:space="preserve">Degree </w:t>
      </w:r>
      <w:r w:rsidRPr="00EB26B4">
        <w:rPr>
          <w:sz w:val="22"/>
          <w:szCs w:val="22"/>
        </w:rPr>
        <w:t>in Library Science is required along with Professional Certification from KDLA or an ability to get Professional Certification from KDLA.  A minimum of five (5) years of experience working in a public library along with a thorough understanding of library principles and procedures is preferred.</w:t>
      </w:r>
    </w:p>
    <w:p w14:paraId="02FF4681" w14:textId="64F89908" w:rsidR="00B213CF" w:rsidRPr="00B213CF" w:rsidRDefault="00B213CF" w:rsidP="00B213CF">
      <w:pPr>
        <w:jc w:val="both"/>
        <w:rPr>
          <w:sz w:val="22"/>
          <w:szCs w:val="22"/>
        </w:rPr>
      </w:pPr>
      <w:r w:rsidRPr="00B213CF">
        <w:rPr>
          <w:sz w:val="22"/>
          <w:szCs w:val="22"/>
        </w:rPr>
        <w:t xml:space="preserve">  </w:t>
      </w:r>
    </w:p>
    <w:p w14:paraId="164087E0" w14:textId="129B988D" w:rsidR="00B213CF" w:rsidRDefault="00B213CF" w:rsidP="00B213CF">
      <w:pPr>
        <w:jc w:val="both"/>
        <w:rPr>
          <w:sz w:val="22"/>
          <w:szCs w:val="22"/>
        </w:rPr>
      </w:pPr>
      <w:r w:rsidRPr="00EB26B4">
        <w:rPr>
          <w:sz w:val="22"/>
          <w:szCs w:val="22"/>
        </w:rPr>
        <w:t>The salary range is $56,000 to $58,000 and is dependent on education level and experience.  The library offers a generous benefit package that includes retirement, health insurance, vacation and sick leave.</w:t>
      </w:r>
    </w:p>
    <w:p w14:paraId="763817DC" w14:textId="60F84D6E" w:rsidR="00CD0582" w:rsidRDefault="00CD0582" w:rsidP="00B213CF">
      <w:pPr>
        <w:jc w:val="both"/>
        <w:rPr>
          <w:sz w:val="22"/>
          <w:szCs w:val="22"/>
        </w:rPr>
      </w:pPr>
    </w:p>
    <w:p w14:paraId="30BF4E34" w14:textId="59045EE0" w:rsidR="00CD0582" w:rsidRPr="00B213CF" w:rsidRDefault="00CD0582" w:rsidP="00B213CF">
      <w:pPr>
        <w:jc w:val="both"/>
        <w:rPr>
          <w:sz w:val="22"/>
          <w:szCs w:val="22"/>
        </w:rPr>
      </w:pPr>
      <w:r w:rsidRPr="00CD0582">
        <w:rPr>
          <w:sz w:val="22"/>
          <w:szCs w:val="22"/>
        </w:rPr>
        <w:t xml:space="preserve">The </w:t>
      </w:r>
      <w:r>
        <w:rPr>
          <w:sz w:val="22"/>
          <w:szCs w:val="22"/>
        </w:rPr>
        <w:t>Grayson County Public Library</w:t>
      </w:r>
      <w:r w:rsidRPr="00CD0582">
        <w:rPr>
          <w:sz w:val="22"/>
          <w:szCs w:val="22"/>
        </w:rPr>
        <w:t xml:space="preserve"> does not discriminate in employment on the basis of race, color, religion, sex (including pregnancy and gender identity), national origin, political affiliation, sexual orientation, marital status, disability, genetic information, </w:t>
      </w:r>
      <w:proofErr w:type="gramStart"/>
      <w:r w:rsidRPr="00CD0582">
        <w:rPr>
          <w:sz w:val="22"/>
          <w:szCs w:val="22"/>
        </w:rPr>
        <w:t>age</w:t>
      </w:r>
      <w:proofErr w:type="gramEnd"/>
      <w:r w:rsidRPr="00CD0582">
        <w:rPr>
          <w:sz w:val="22"/>
          <w:szCs w:val="22"/>
        </w:rPr>
        <w:t>, membership in an employee organization, retaliation, parental status, military service, or other non-merit factor.</w:t>
      </w:r>
    </w:p>
    <w:p w14:paraId="42361B87" w14:textId="77777777" w:rsidR="00B213CF" w:rsidRPr="00B213CF" w:rsidRDefault="00B213CF" w:rsidP="00B213CF">
      <w:pPr>
        <w:jc w:val="both"/>
        <w:rPr>
          <w:sz w:val="22"/>
          <w:szCs w:val="22"/>
        </w:rPr>
      </w:pPr>
    </w:p>
    <w:p w14:paraId="44A95B04" w14:textId="2838F7F2" w:rsidR="00B213CF" w:rsidRPr="00B213CF" w:rsidRDefault="00B213CF" w:rsidP="00B213CF">
      <w:pPr>
        <w:jc w:val="both"/>
        <w:rPr>
          <w:sz w:val="22"/>
          <w:szCs w:val="22"/>
        </w:rPr>
      </w:pPr>
      <w:r w:rsidRPr="00B213CF">
        <w:rPr>
          <w:sz w:val="22"/>
          <w:szCs w:val="22"/>
        </w:rPr>
        <w:t>For</w:t>
      </w:r>
      <w:r w:rsidR="00142C59">
        <w:rPr>
          <w:sz w:val="22"/>
          <w:szCs w:val="22"/>
        </w:rPr>
        <w:t xml:space="preserve"> more information and a </w:t>
      </w:r>
      <w:r w:rsidRPr="00B213CF">
        <w:rPr>
          <w:sz w:val="22"/>
          <w:szCs w:val="22"/>
        </w:rPr>
        <w:t xml:space="preserve">full job description or to apply visit:  </w:t>
      </w:r>
      <w:hyperlink r:id="rId5" w:history="1">
        <w:r w:rsidRPr="00B213CF">
          <w:rPr>
            <w:rStyle w:val="Hyperlink"/>
            <w:sz w:val="22"/>
            <w:szCs w:val="22"/>
          </w:rPr>
          <w:t>http://www.graysoncpl.org/</w:t>
        </w:r>
      </w:hyperlink>
    </w:p>
    <w:p w14:paraId="732AAB82" w14:textId="77777777" w:rsidR="00B213CF" w:rsidRPr="00B213CF" w:rsidRDefault="00B213CF" w:rsidP="00B213CF">
      <w:pPr>
        <w:jc w:val="both"/>
        <w:rPr>
          <w:sz w:val="22"/>
          <w:szCs w:val="22"/>
        </w:rPr>
      </w:pPr>
    </w:p>
    <w:p w14:paraId="7603FA88" w14:textId="499D8FBD" w:rsidR="00EB26B4" w:rsidRDefault="00B213CF" w:rsidP="00B213CF">
      <w:pPr>
        <w:jc w:val="both"/>
        <w:rPr>
          <w:sz w:val="22"/>
          <w:szCs w:val="22"/>
        </w:rPr>
      </w:pPr>
      <w:r w:rsidRPr="00EB26B4">
        <w:rPr>
          <w:sz w:val="22"/>
          <w:szCs w:val="22"/>
        </w:rPr>
        <w:t>Resumes</w:t>
      </w:r>
      <w:r w:rsidR="00EB26B4" w:rsidRPr="00EB26B4">
        <w:rPr>
          <w:sz w:val="22"/>
          <w:szCs w:val="22"/>
        </w:rPr>
        <w:t xml:space="preserve"> and a completed application can be emailed to:  </w:t>
      </w:r>
      <w:hyperlink r:id="rId6" w:history="1">
        <w:r w:rsidR="00F546FB" w:rsidRPr="00220491">
          <w:rPr>
            <w:rStyle w:val="Hyperlink"/>
            <w:sz w:val="22"/>
            <w:szCs w:val="22"/>
          </w:rPr>
          <w:t>gcplboard@graysoncpl.org</w:t>
        </w:r>
      </w:hyperlink>
    </w:p>
    <w:p w14:paraId="3015939A" w14:textId="6EB0218C" w:rsidR="00B213CF" w:rsidRPr="00B213CF" w:rsidRDefault="00EB26B4" w:rsidP="00B213CF">
      <w:pPr>
        <w:jc w:val="both"/>
        <w:rPr>
          <w:sz w:val="22"/>
          <w:szCs w:val="22"/>
        </w:rPr>
      </w:pPr>
      <w:r>
        <w:rPr>
          <w:sz w:val="22"/>
          <w:szCs w:val="22"/>
          <w:highlight w:val="yellow"/>
        </w:rPr>
        <w:t xml:space="preserve"> </w:t>
      </w:r>
      <w:r w:rsidR="00B213CF" w:rsidRPr="00B213CF">
        <w:rPr>
          <w:sz w:val="22"/>
          <w:szCs w:val="22"/>
          <w:highlight w:val="yellow"/>
        </w:rPr>
        <w:t xml:space="preserve">  </w:t>
      </w:r>
    </w:p>
    <w:p w14:paraId="4B07D2FB" w14:textId="77EE2152" w:rsidR="00B213CF" w:rsidRDefault="00B213CF" w:rsidP="00B213CF">
      <w:pPr>
        <w:jc w:val="both"/>
        <w:rPr>
          <w:sz w:val="22"/>
          <w:szCs w:val="22"/>
        </w:rPr>
      </w:pPr>
      <w:proofErr w:type="gramStart"/>
      <w:r w:rsidRPr="00B213CF">
        <w:rPr>
          <w:sz w:val="22"/>
          <w:szCs w:val="22"/>
        </w:rPr>
        <w:t>or</w:t>
      </w:r>
      <w:proofErr w:type="gramEnd"/>
      <w:r w:rsidRPr="00B213CF">
        <w:rPr>
          <w:sz w:val="22"/>
          <w:szCs w:val="22"/>
        </w:rPr>
        <w:t xml:space="preserve"> mailed to:</w:t>
      </w:r>
    </w:p>
    <w:p w14:paraId="05813829" w14:textId="77777777" w:rsidR="00EB26B4" w:rsidRPr="00B213CF" w:rsidRDefault="00EB26B4" w:rsidP="00B213CF">
      <w:pPr>
        <w:jc w:val="both"/>
        <w:rPr>
          <w:sz w:val="22"/>
          <w:szCs w:val="22"/>
        </w:rPr>
      </w:pPr>
    </w:p>
    <w:p w14:paraId="2667C581" w14:textId="77777777" w:rsidR="00B213CF" w:rsidRPr="00B213CF" w:rsidRDefault="00B213CF" w:rsidP="00B213CF">
      <w:pPr>
        <w:contextualSpacing/>
        <w:jc w:val="both"/>
        <w:rPr>
          <w:sz w:val="22"/>
          <w:szCs w:val="22"/>
        </w:rPr>
      </w:pPr>
      <w:r w:rsidRPr="00B213CF">
        <w:rPr>
          <w:sz w:val="22"/>
          <w:szCs w:val="22"/>
        </w:rPr>
        <w:t>Grayson County Public Library</w:t>
      </w:r>
    </w:p>
    <w:p w14:paraId="7610BDE7" w14:textId="20D90CD4" w:rsidR="00B213CF" w:rsidRPr="00B213CF" w:rsidRDefault="00714F80" w:rsidP="00B213CF">
      <w:pPr>
        <w:contextualSpacing/>
        <w:jc w:val="both"/>
        <w:rPr>
          <w:sz w:val="22"/>
          <w:szCs w:val="22"/>
        </w:rPr>
      </w:pPr>
      <w:r>
        <w:rPr>
          <w:sz w:val="22"/>
          <w:szCs w:val="22"/>
        </w:rPr>
        <w:t>Attn: Ki</w:t>
      </w:r>
      <w:bookmarkStart w:id="1" w:name="_GoBack"/>
      <w:bookmarkEnd w:id="1"/>
      <w:r w:rsidR="00B213CF" w:rsidRPr="00B213CF">
        <w:rPr>
          <w:sz w:val="22"/>
          <w:szCs w:val="22"/>
        </w:rPr>
        <w:t>ndra Jones</w:t>
      </w:r>
    </w:p>
    <w:p w14:paraId="7B52312A" w14:textId="77777777" w:rsidR="00B213CF" w:rsidRPr="00B213CF" w:rsidRDefault="00B213CF" w:rsidP="00B213CF">
      <w:pPr>
        <w:contextualSpacing/>
        <w:jc w:val="both"/>
        <w:rPr>
          <w:sz w:val="22"/>
          <w:szCs w:val="22"/>
        </w:rPr>
      </w:pPr>
      <w:r w:rsidRPr="00B213CF">
        <w:rPr>
          <w:sz w:val="22"/>
          <w:szCs w:val="22"/>
        </w:rPr>
        <w:t>163 Carroll Gibson Blvd.</w:t>
      </w:r>
    </w:p>
    <w:p w14:paraId="1B3507FA" w14:textId="77777777" w:rsidR="00B213CF" w:rsidRPr="00B213CF" w:rsidRDefault="00B213CF" w:rsidP="00B213CF">
      <w:pPr>
        <w:contextualSpacing/>
        <w:jc w:val="both"/>
        <w:rPr>
          <w:sz w:val="22"/>
          <w:szCs w:val="22"/>
        </w:rPr>
      </w:pPr>
      <w:r w:rsidRPr="00B213CF">
        <w:rPr>
          <w:sz w:val="22"/>
          <w:szCs w:val="22"/>
        </w:rPr>
        <w:t>Leitchfield, KY 42754</w:t>
      </w:r>
    </w:p>
    <w:p w14:paraId="28CA79AA" w14:textId="77777777" w:rsidR="0000384D" w:rsidRPr="00B213CF" w:rsidRDefault="0000384D" w:rsidP="00E95151">
      <w:pPr>
        <w:rPr>
          <w:spacing w:val="20"/>
          <w:sz w:val="24"/>
          <w:szCs w:val="24"/>
        </w:rPr>
      </w:pPr>
    </w:p>
    <w:sectPr w:rsidR="0000384D" w:rsidRPr="00B213CF" w:rsidSect="00A814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0E"/>
    <w:rsid w:val="0000384D"/>
    <w:rsid w:val="00131D06"/>
    <w:rsid w:val="00142C59"/>
    <w:rsid w:val="00155E1C"/>
    <w:rsid w:val="002D7468"/>
    <w:rsid w:val="0032134B"/>
    <w:rsid w:val="0036157F"/>
    <w:rsid w:val="005B02F7"/>
    <w:rsid w:val="006D3EFB"/>
    <w:rsid w:val="006F4AAD"/>
    <w:rsid w:val="00714F80"/>
    <w:rsid w:val="009412BB"/>
    <w:rsid w:val="00A8140E"/>
    <w:rsid w:val="00B213CF"/>
    <w:rsid w:val="00B34046"/>
    <w:rsid w:val="00C22CBF"/>
    <w:rsid w:val="00CD0582"/>
    <w:rsid w:val="00E95151"/>
    <w:rsid w:val="00EB26B4"/>
    <w:rsid w:val="00F546FB"/>
    <w:rsid w:val="00FF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75035"/>
  <w15:docId w15:val="{2989C9EF-4017-4B7B-9C54-C35806D9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0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BF"/>
    <w:rPr>
      <w:rFonts w:ascii="Tahoma" w:hAnsi="Tahoma" w:cs="Tahoma"/>
      <w:sz w:val="16"/>
      <w:szCs w:val="16"/>
    </w:rPr>
  </w:style>
  <w:style w:type="character" w:customStyle="1" w:styleId="BalloonTextChar">
    <w:name w:val="Balloon Text Char"/>
    <w:basedOn w:val="DefaultParagraphFont"/>
    <w:link w:val="BalloonText"/>
    <w:uiPriority w:val="99"/>
    <w:semiHidden/>
    <w:rsid w:val="00C22CBF"/>
    <w:rPr>
      <w:rFonts w:ascii="Tahoma" w:eastAsia="Calibri" w:hAnsi="Tahoma" w:cs="Tahoma"/>
      <w:sz w:val="16"/>
      <w:szCs w:val="16"/>
    </w:rPr>
  </w:style>
  <w:style w:type="character" w:styleId="Hyperlink">
    <w:name w:val="Hyperlink"/>
    <w:basedOn w:val="DefaultParagraphFont"/>
    <w:uiPriority w:val="99"/>
    <w:unhideWhenUsed/>
    <w:rsid w:val="00B213CF"/>
    <w:rPr>
      <w:color w:val="0000FF" w:themeColor="hyperlink"/>
      <w:u w:val="single"/>
    </w:rPr>
  </w:style>
  <w:style w:type="character" w:customStyle="1" w:styleId="UnresolvedMention">
    <w:name w:val="Unresolved Mention"/>
    <w:basedOn w:val="DefaultParagraphFont"/>
    <w:uiPriority w:val="99"/>
    <w:semiHidden/>
    <w:unhideWhenUsed/>
    <w:rsid w:val="00EB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cplboard@graysoncpl.org" TargetMode="External"/><Relationship Id="rId5" Type="http://schemas.openxmlformats.org/officeDocument/2006/relationships/hyperlink" Target="http://www.graysoncp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Circ</cp:lastModifiedBy>
  <cp:revision>5</cp:revision>
  <cp:lastPrinted>2017-04-25T14:53:00Z</cp:lastPrinted>
  <dcterms:created xsi:type="dcterms:W3CDTF">2021-02-26T14:56:00Z</dcterms:created>
  <dcterms:modified xsi:type="dcterms:W3CDTF">2021-03-04T20:15:00Z</dcterms:modified>
</cp:coreProperties>
</file>